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DB9FF" w14:textId="77777777" w:rsidR="008008B6" w:rsidRPr="00920901" w:rsidRDefault="008008B6" w:rsidP="008008B6">
      <w:pPr>
        <w:tabs>
          <w:tab w:val="right" w:pos="8789"/>
        </w:tabs>
        <w:autoSpaceDE w:val="0"/>
        <w:autoSpaceDN w:val="0"/>
        <w:adjustRightInd w:val="0"/>
        <w:spacing w:after="0" w:line="240" w:lineRule="auto"/>
        <w:jc w:val="center"/>
        <w:rPr>
          <w:rFonts w:ascii="Helvetica-Bold" w:hAnsi="Helvetica-Bold" w:cs="Helvetica-Bold"/>
          <w:b/>
          <w:bCs/>
          <w:sz w:val="62"/>
          <w:szCs w:val="90"/>
        </w:rPr>
      </w:pPr>
      <w:r w:rsidRPr="00920901">
        <w:rPr>
          <w:rFonts w:ascii="Helvetica-Bold" w:hAnsi="Helvetica-Bold" w:cs="Helvetica-Bold"/>
          <w:b/>
          <w:bCs/>
          <w:sz w:val="62"/>
          <w:szCs w:val="90"/>
        </w:rPr>
        <w:t>Mountsorrel Community Team</w:t>
      </w:r>
    </w:p>
    <w:p w14:paraId="74D54BC4" w14:textId="2ED7225B" w:rsidR="008008B6" w:rsidRPr="00920901" w:rsidRDefault="008008B6" w:rsidP="008008B6">
      <w:pPr>
        <w:autoSpaceDE w:val="0"/>
        <w:autoSpaceDN w:val="0"/>
        <w:adjustRightInd w:val="0"/>
        <w:spacing w:after="0" w:line="240" w:lineRule="auto"/>
        <w:jc w:val="center"/>
        <w:rPr>
          <w:b/>
          <w:bCs/>
        </w:rPr>
      </w:pPr>
      <w:r w:rsidRPr="00920901">
        <w:rPr>
          <w:noProof/>
          <w:lang w:eastAsia="en-GB"/>
        </w:rPr>
        <w:drawing>
          <wp:anchor distT="0" distB="0" distL="114300" distR="114300" simplePos="0" relativeHeight="251659264" behindDoc="0" locked="0" layoutInCell="1" allowOverlap="1" wp14:anchorId="20EB333D" wp14:editId="7A1980A6">
            <wp:simplePos x="0" y="0"/>
            <wp:positionH relativeFrom="margin">
              <wp:align>left</wp:align>
            </wp:positionH>
            <wp:positionV relativeFrom="paragraph">
              <wp:posOffset>147320</wp:posOffset>
            </wp:positionV>
            <wp:extent cx="1647825" cy="126238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1262380"/>
                    </a:xfrm>
                    <a:prstGeom prst="rect">
                      <a:avLst/>
                    </a:prstGeom>
                    <a:noFill/>
                  </pic:spPr>
                </pic:pic>
              </a:graphicData>
            </a:graphic>
            <wp14:sizeRelH relativeFrom="margin">
              <wp14:pctWidth>0</wp14:pctWidth>
            </wp14:sizeRelH>
            <wp14:sizeRelV relativeFrom="margin">
              <wp14:pctHeight>0</wp14:pctHeight>
            </wp14:sizeRelV>
          </wp:anchor>
        </w:drawing>
      </w:r>
      <w:r w:rsidRPr="00920901">
        <w:tab/>
      </w:r>
    </w:p>
    <w:p w14:paraId="35C8A021" w14:textId="23FCC624" w:rsidR="008008B6" w:rsidRPr="00920901" w:rsidRDefault="008008B6" w:rsidP="008008B6">
      <w:pPr>
        <w:tabs>
          <w:tab w:val="right" w:pos="8789"/>
        </w:tabs>
        <w:spacing w:after="0"/>
        <w:ind w:left="-1418"/>
        <w:rPr>
          <w:b/>
        </w:rPr>
      </w:pPr>
      <w:r w:rsidRPr="00920901">
        <w:rPr>
          <w:b/>
        </w:rPr>
        <w:tab/>
      </w:r>
      <w:r w:rsidRPr="00920901">
        <w:rPr>
          <w:b/>
        </w:rPr>
        <w:tab/>
      </w:r>
      <w:r w:rsidR="00BD2B98">
        <w:rPr>
          <w:b/>
        </w:rPr>
        <w:t>8 Watling Street</w:t>
      </w:r>
    </w:p>
    <w:p w14:paraId="6CB3EAA0" w14:textId="77777777" w:rsidR="008008B6" w:rsidRPr="00920901" w:rsidRDefault="008008B6" w:rsidP="008008B6">
      <w:pPr>
        <w:tabs>
          <w:tab w:val="right" w:pos="8789"/>
        </w:tabs>
        <w:spacing w:after="0"/>
        <w:ind w:left="-1418"/>
        <w:rPr>
          <w:b/>
        </w:rPr>
      </w:pPr>
      <w:r w:rsidRPr="00920901">
        <w:rPr>
          <w:b/>
        </w:rPr>
        <w:tab/>
        <w:t>Mountsorrel</w:t>
      </w:r>
    </w:p>
    <w:p w14:paraId="4D3CF7C2" w14:textId="77777777" w:rsidR="008008B6" w:rsidRPr="00920901" w:rsidRDefault="008008B6" w:rsidP="008008B6">
      <w:pPr>
        <w:tabs>
          <w:tab w:val="right" w:pos="8789"/>
        </w:tabs>
        <w:spacing w:after="0"/>
        <w:ind w:left="-1418"/>
        <w:rPr>
          <w:b/>
        </w:rPr>
      </w:pPr>
      <w:r w:rsidRPr="00920901">
        <w:rPr>
          <w:b/>
        </w:rPr>
        <w:tab/>
        <w:t>Loughborough</w:t>
      </w:r>
    </w:p>
    <w:p w14:paraId="36F99C3A" w14:textId="334A20A1" w:rsidR="008008B6" w:rsidRPr="00920901" w:rsidRDefault="008008B6" w:rsidP="008008B6">
      <w:pPr>
        <w:tabs>
          <w:tab w:val="right" w:pos="8789"/>
        </w:tabs>
        <w:spacing w:after="0"/>
        <w:ind w:left="-1418"/>
        <w:rPr>
          <w:b/>
        </w:rPr>
      </w:pPr>
      <w:r w:rsidRPr="00920901">
        <w:rPr>
          <w:b/>
        </w:rPr>
        <w:tab/>
        <w:t xml:space="preserve">LE12 </w:t>
      </w:r>
      <w:r w:rsidR="00BD2B98" w:rsidRPr="00920901">
        <w:rPr>
          <w:b/>
        </w:rPr>
        <w:t>7</w:t>
      </w:r>
      <w:r w:rsidR="00BD2B98">
        <w:rPr>
          <w:b/>
        </w:rPr>
        <w:t>BD</w:t>
      </w:r>
    </w:p>
    <w:p w14:paraId="1079D2C4" w14:textId="77777777" w:rsidR="004F514E" w:rsidRDefault="004F514E"/>
    <w:p w14:paraId="6390E370" w14:textId="77777777" w:rsidR="008008B6" w:rsidRDefault="008008B6"/>
    <w:p w14:paraId="236DDE8C" w14:textId="77777777" w:rsidR="008008B6" w:rsidRDefault="008008B6" w:rsidP="008008B6">
      <w:pPr>
        <w:pStyle w:val="Heading1"/>
      </w:pPr>
      <w:r>
        <w:t xml:space="preserve">Terms of Reference </w:t>
      </w:r>
    </w:p>
    <w:p w14:paraId="6CDF1CA9" w14:textId="77777777" w:rsidR="008008B6" w:rsidRPr="001326F3" w:rsidRDefault="008008B6" w:rsidP="008008B6">
      <w:pPr>
        <w:pStyle w:val="ListParagraph"/>
        <w:numPr>
          <w:ilvl w:val="0"/>
          <w:numId w:val="1"/>
        </w:numPr>
        <w:rPr>
          <w:b/>
          <w:bCs/>
          <w:sz w:val="24"/>
          <w:szCs w:val="24"/>
        </w:rPr>
      </w:pPr>
      <w:r w:rsidRPr="001326F3">
        <w:rPr>
          <w:b/>
          <w:bCs/>
          <w:sz w:val="24"/>
          <w:szCs w:val="24"/>
        </w:rPr>
        <w:t>Background</w:t>
      </w:r>
    </w:p>
    <w:p w14:paraId="45C49D5A" w14:textId="14FD4063" w:rsidR="008008B6" w:rsidRPr="001326F3" w:rsidRDefault="008008B6" w:rsidP="008008B6">
      <w:pPr>
        <w:pStyle w:val="ListParagraph"/>
        <w:numPr>
          <w:ilvl w:val="1"/>
          <w:numId w:val="1"/>
        </w:numPr>
        <w:rPr>
          <w:rFonts w:cs="Calibri"/>
        </w:rPr>
      </w:pPr>
      <w:r w:rsidRPr="001326F3">
        <w:rPr>
          <w:rFonts w:cs="Calibri"/>
        </w:rPr>
        <w:t xml:space="preserve">In 2014 Ian Shonk created and </w:t>
      </w:r>
      <w:r w:rsidR="00E40325">
        <w:rPr>
          <w:rFonts w:cs="Calibri"/>
        </w:rPr>
        <w:t xml:space="preserve">almost </w:t>
      </w:r>
      <w:r w:rsidR="00D83E7A" w:rsidRPr="001326F3">
        <w:rPr>
          <w:rFonts w:cs="Calibri"/>
        </w:rPr>
        <w:t>single-handedly</w:t>
      </w:r>
      <w:r w:rsidRPr="001326F3">
        <w:rPr>
          <w:rFonts w:cs="Calibri"/>
        </w:rPr>
        <w:t xml:space="preserve"> delivered the Mountsorrel REVIVAL. He repeated that amazing feat in 2015 but decided that he needed support if the event was going to be repeated regularly. </w:t>
      </w:r>
    </w:p>
    <w:p w14:paraId="351AC6F2" w14:textId="1F5CCA2B" w:rsidR="008008B6" w:rsidRPr="001326F3" w:rsidRDefault="008008B6" w:rsidP="008008B6">
      <w:pPr>
        <w:pStyle w:val="ListParagraph"/>
        <w:numPr>
          <w:ilvl w:val="1"/>
          <w:numId w:val="1"/>
        </w:numPr>
        <w:rPr>
          <w:rFonts w:cs="Calibri"/>
        </w:rPr>
      </w:pPr>
      <w:r w:rsidRPr="001326F3">
        <w:rPr>
          <w:rFonts w:cs="Calibri"/>
        </w:rPr>
        <w:t xml:space="preserve">In October 2015 volunteers met and agreed to form a resident’s group to provide the ongoing delivery of the Mountsorrel REVIVAL and to consider organising other village events. The group is called the Mountsorrel Community Team (MCT). </w:t>
      </w:r>
    </w:p>
    <w:p w14:paraId="5F4F0947" w14:textId="4B4A6824" w:rsidR="008008B6" w:rsidRPr="001326F3" w:rsidRDefault="008008B6" w:rsidP="008008B6">
      <w:pPr>
        <w:pStyle w:val="ListParagraph"/>
        <w:numPr>
          <w:ilvl w:val="0"/>
          <w:numId w:val="1"/>
        </w:numPr>
        <w:rPr>
          <w:b/>
          <w:bCs/>
          <w:sz w:val="24"/>
          <w:szCs w:val="24"/>
        </w:rPr>
      </w:pPr>
      <w:r w:rsidRPr="001326F3">
        <w:rPr>
          <w:b/>
          <w:bCs/>
          <w:sz w:val="24"/>
          <w:szCs w:val="24"/>
        </w:rPr>
        <w:t>Aims</w:t>
      </w:r>
    </w:p>
    <w:p w14:paraId="7623E10D" w14:textId="7081182E" w:rsidR="008008B6" w:rsidRPr="001326F3" w:rsidRDefault="008008B6" w:rsidP="008008B6">
      <w:pPr>
        <w:pStyle w:val="ListParagraph"/>
        <w:numPr>
          <w:ilvl w:val="1"/>
          <w:numId w:val="1"/>
        </w:numPr>
      </w:pPr>
      <w:r w:rsidRPr="001326F3">
        <w:t>To organise village events that help bring the Mountsorrel community together and promote local businesses.</w:t>
      </w:r>
    </w:p>
    <w:p w14:paraId="4323E7AE" w14:textId="4CFD9754" w:rsidR="008008B6" w:rsidRPr="004E396C" w:rsidRDefault="008008B6" w:rsidP="003F19B3">
      <w:pPr>
        <w:pStyle w:val="ListParagraph"/>
        <w:numPr>
          <w:ilvl w:val="0"/>
          <w:numId w:val="1"/>
        </w:numPr>
        <w:rPr>
          <w:rFonts w:cs="Calibri"/>
        </w:rPr>
      </w:pPr>
      <w:r w:rsidRPr="001326F3">
        <w:rPr>
          <w:b/>
          <w:bCs/>
          <w:sz w:val="24"/>
          <w:szCs w:val="24"/>
        </w:rPr>
        <w:t>Objectives</w:t>
      </w:r>
    </w:p>
    <w:p w14:paraId="537BCB16" w14:textId="6C9421F1" w:rsidR="008008B6" w:rsidRPr="001326F3" w:rsidRDefault="00A6349A" w:rsidP="003F19B3">
      <w:pPr>
        <w:pStyle w:val="ListParagraph"/>
        <w:numPr>
          <w:ilvl w:val="1"/>
          <w:numId w:val="1"/>
        </w:numPr>
        <w:rPr>
          <w:rFonts w:cs="Calibri"/>
        </w:rPr>
      </w:pPr>
      <w:r w:rsidRPr="001326F3">
        <w:t xml:space="preserve"> </w:t>
      </w:r>
      <w:r w:rsidR="00612C2E">
        <w:t>To p</w:t>
      </w:r>
      <w:r w:rsidR="008008B6" w:rsidRPr="00F20EA0">
        <w:rPr>
          <w:rFonts w:cs="Calibri"/>
        </w:rPr>
        <w:t>lan, organise and deliver the annual Mountsorrel REVIVAL village festival</w:t>
      </w:r>
      <w:r w:rsidR="0067457A" w:rsidRPr="00F20EA0">
        <w:rPr>
          <w:rFonts w:cs="Calibri"/>
        </w:rPr>
        <w:t>.</w:t>
      </w:r>
      <w:r w:rsidR="008008B6" w:rsidRPr="00F20EA0">
        <w:rPr>
          <w:rFonts w:cs="Calibri"/>
        </w:rPr>
        <w:t xml:space="preserve"> </w:t>
      </w:r>
    </w:p>
    <w:p w14:paraId="4F2AF2C4" w14:textId="2704C093" w:rsidR="008008B6" w:rsidRDefault="00A6349A">
      <w:pPr>
        <w:pStyle w:val="ListParagraph"/>
        <w:numPr>
          <w:ilvl w:val="1"/>
          <w:numId w:val="1"/>
        </w:numPr>
        <w:rPr>
          <w:rFonts w:cs="Calibri"/>
        </w:rPr>
      </w:pPr>
      <w:r w:rsidRPr="00F20EA0">
        <w:rPr>
          <w:rFonts w:cs="Calibri"/>
        </w:rPr>
        <w:t xml:space="preserve"> </w:t>
      </w:r>
      <w:r w:rsidR="00612C2E">
        <w:rPr>
          <w:rFonts w:cs="Calibri"/>
        </w:rPr>
        <w:t>To p</w:t>
      </w:r>
      <w:r w:rsidR="008008B6" w:rsidRPr="00F20EA0">
        <w:rPr>
          <w:rFonts w:cs="Calibri"/>
        </w:rPr>
        <w:t xml:space="preserve">lan, organise and deliver </w:t>
      </w:r>
      <w:r w:rsidR="001B6E87">
        <w:rPr>
          <w:rFonts w:cs="Calibri"/>
        </w:rPr>
        <w:t xml:space="preserve">the </w:t>
      </w:r>
      <w:r w:rsidR="000F1D95">
        <w:rPr>
          <w:rFonts w:cs="Calibri"/>
        </w:rPr>
        <w:t>annual</w:t>
      </w:r>
      <w:r w:rsidR="00815FD2">
        <w:rPr>
          <w:rFonts w:cs="Calibri"/>
        </w:rPr>
        <w:t xml:space="preserve"> Pancake Races</w:t>
      </w:r>
      <w:r w:rsidR="0067457A" w:rsidRPr="00F20EA0">
        <w:rPr>
          <w:rFonts w:cs="Calibri"/>
        </w:rPr>
        <w:t>.</w:t>
      </w:r>
    </w:p>
    <w:p w14:paraId="081F13C4" w14:textId="7677D553" w:rsidR="00591D81" w:rsidRPr="001326F3" w:rsidRDefault="00591D81" w:rsidP="005B0436">
      <w:pPr>
        <w:pStyle w:val="ListParagraph"/>
        <w:numPr>
          <w:ilvl w:val="1"/>
          <w:numId w:val="1"/>
        </w:numPr>
        <w:tabs>
          <w:tab w:val="left" w:pos="7088"/>
        </w:tabs>
        <w:rPr>
          <w:rFonts w:cs="Calibri"/>
        </w:rPr>
      </w:pPr>
      <w:r>
        <w:rPr>
          <w:rFonts w:cs="Calibri"/>
        </w:rPr>
        <w:t xml:space="preserve">To plan, organise and deliver other community </w:t>
      </w:r>
      <w:r w:rsidR="000D2852">
        <w:rPr>
          <w:rFonts w:cs="Calibri"/>
        </w:rPr>
        <w:t>events and activities where resources permit.</w:t>
      </w:r>
    </w:p>
    <w:p w14:paraId="1F24A17B" w14:textId="77777777" w:rsidR="00D47057" w:rsidRPr="001326F3" w:rsidRDefault="005F086C" w:rsidP="00D47057">
      <w:pPr>
        <w:pStyle w:val="ListParagraph"/>
        <w:numPr>
          <w:ilvl w:val="1"/>
          <w:numId w:val="1"/>
        </w:numPr>
        <w:tabs>
          <w:tab w:val="left" w:pos="7088"/>
        </w:tabs>
        <w:rPr>
          <w:rFonts w:cs="Calibri"/>
        </w:rPr>
      </w:pPr>
      <w:r>
        <w:rPr>
          <w:rFonts w:cs="Calibri"/>
        </w:rPr>
        <w:t xml:space="preserve"> </w:t>
      </w:r>
      <w:r w:rsidR="00D47057">
        <w:rPr>
          <w:rFonts w:cs="Calibri"/>
        </w:rPr>
        <w:t>Wherever possible, to a</w:t>
      </w:r>
      <w:r w:rsidR="00D47057" w:rsidRPr="00162AAB">
        <w:rPr>
          <w:rFonts w:cs="Calibri"/>
        </w:rPr>
        <w:t>ssist partner organisations to deliver community events and activities led by them.</w:t>
      </w:r>
    </w:p>
    <w:p w14:paraId="0DDF34CE" w14:textId="5B53A2E8" w:rsidR="00E36A65" w:rsidRDefault="00DC69D9" w:rsidP="005B0436">
      <w:pPr>
        <w:pStyle w:val="ListParagraph"/>
        <w:numPr>
          <w:ilvl w:val="1"/>
          <w:numId w:val="1"/>
        </w:numPr>
        <w:tabs>
          <w:tab w:val="left" w:pos="7088"/>
        </w:tabs>
        <w:rPr>
          <w:rFonts w:cs="Calibri"/>
        </w:rPr>
      </w:pPr>
      <w:r>
        <w:rPr>
          <w:rFonts w:cs="Calibri"/>
        </w:rPr>
        <w:t xml:space="preserve">To ensure </w:t>
      </w:r>
      <w:r w:rsidR="00A023D2">
        <w:rPr>
          <w:rFonts w:cs="Calibri"/>
        </w:rPr>
        <w:t xml:space="preserve">its events and activities are </w:t>
      </w:r>
      <w:r w:rsidR="00982430">
        <w:rPr>
          <w:rFonts w:cs="Calibri"/>
        </w:rPr>
        <w:t>a</w:t>
      </w:r>
      <w:r w:rsidR="00AC43B0">
        <w:rPr>
          <w:rFonts w:cs="Calibri"/>
        </w:rPr>
        <w:t xml:space="preserve">ccessible and welcoming to all </w:t>
      </w:r>
      <w:r w:rsidR="00DD7756">
        <w:rPr>
          <w:rFonts w:cs="Calibri"/>
        </w:rPr>
        <w:t>members</w:t>
      </w:r>
      <w:r w:rsidR="00982430">
        <w:rPr>
          <w:rFonts w:cs="Calibri"/>
        </w:rPr>
        <w:t xml:space="preserve"> of the community</w:t>
      </w:r>
      <w:r w:rsidR="00E36A65">
        <w:rPr>
          <w:rFonts w:cs="Calibri"/>
        </w:rPr>
        <w:t>.</w:t>
      </w:r>
    </w:p>
    <w:p w14:paraId="2587CCCD" w14:textId="05945518" w:rsidR="0082340F" w:rsidRDefault="00BA7AC6" w:rsidP="005B0436">
      <w:pPr>
        <w:pStyle w:val="ListParagraph"/>
        <w:numPr>
          <w:ilvl w:val="1"/>
          <w:numId w:val="1"/>
        </w:numPr>
        <w:tabs>
          <w:tab w:val="left" w:pos="7088"/>
        </w:tabs>
        <w:rPr>
          <w:rFonts w:cs="Calibri"/>
        </w:rPr>
      </w:pPr>
      <w:r>
        <w:rPr>
          <w:rFonts w:cs="Calibri"/>
        </w:rPr>
        <w:t>Wherever possible, t</w:t>
      </w:r>
      <w:r w:rsidR="00E36A65">
        <w:rPr>
          <w:rFonts w:cs="Calibri"/>
        </w:rPr>
        <w:t xml:space="preserve">o ensure its events and activities are </w:t>
      </w:r>
      <w:r w:rsidR="00B47BDF">
        <w:rPr>
          <w:rFonts w:cs="Calibri"/>
        </w:rPr>
        <w:t>free to attend</w:t>
      </w:r>
      <w:r w:rsidR="00DD7756">
        <w:rPr>
          <w:rFonts w:cs="Calibri"/>
        </w:rPr>
        <w:t xml:space="preserve">. </w:t>
      </w:r>
      <w:r w:rsidR="00C06903">
        <w:rPr>
          <w:rFonts w:cs="Calibri"/>
        </w:rPr>
        <w:t xml:space="preserve">Any chargeable activities </w:t>
      </w:r>
      <w:r w:rsidR="001E6CC5">
        <w:rPr>
          <w:rFonts w:cs="Calibri"/>
        </w:rPr>
        <w:t xml:space="preserve">run by us </w:t>
      </w:r>
      <w:r w:rsidR="00C06903">
        <w:rPr>
          <w:rFonts w:cs="Calibri"/>
        </w:rPr>
        <w:t xml:space="preserve">should be </w:t>
      </w:r>
      <w:r w:rsidR="001E6CC5">
        <w:rPr>
          <w:rFonts w:cs="Calibri"/>
        </w:rPr>
        <w:t xml:space="preserve">as </w:t>
      </w:r>
      <w:r w:rsidR="00D47057">
        <w:rPr>
          <w:rFonts w:cs="Calibri"/>
        </w:rPr>
        <w:t>affordable</w:t>
      </w:r>
      <w:r w:rsidR="001E6CC5">
        <w:rPr>
          <w:rFonts w:cs="Calibri"/>
        </w:rPr>
        <w:t xml:space="preserve"> as possible</w:t>
      </w:r>
      <w:r w:rsidR="005749B0">
        <w:rPr>
          <w:rFonts w:cs="Calibri"/>
        </w:rPr>
        <w:t>.</w:t>
      </w:r>
      <w:r w:rsidR="00612C2E">
        <w:rPr>
          <w:rFonts w:cs="Calibri"/>
        </w:rPr>
        <w:t xml:space="preserve"> </w:t>
      </w:r>
      <w:r w:rsidR="00982430">
        <w:rPr>
          <w:rFonts w:cs="Calibri"/>
        </w:rPr>
        <w:t xml:space="preserve"> </w:t>
      </w:r>
    </w:p>
    <w:p w14:paraId="3FE48E8C" w14:textId="460CBBF1" w:rsidR="002E5C75" w:rsidRPr="00A62482" w:rsidRDefault="002E5C75" w:rsidP="005B0436">
      <w:pPr>
        <w:pStyle w:val="ListParagraph"/>
        <w:numPr>
          <w:ilvl w:val="1"/>
          <w:numId w:val="1"/>
        </w:numPr>
        <w:tabs>
          <w:tab w:val="left" w:pos="7088"/>
        </w:tabs>
        <w:rPr>
          <w:rFonts w:cs="Calibri"/>
          <w:b/>
          <w:bCs/>
        </w:rPr>
      </w:pPr>
      <w:r w:rsidRPr="001326F3">
        <w:t xml:space="preserve">The team </w:t>
      </w:r>
      <w:r w:rsidR="00CB3371">
        <w:t xml:space="preserve">must act </w:t>
      </w:r>
      <w:r w:rsidR="00592BB5">
        <w:t>a</w:t>
      </w:r>
      <w:r w:rsidR="00CB3371">
        <w:t>s a</w:t>
      </w:r>
      <w:r w:rsidRPr="001326F3">
        <w:t xml:space="preserve"> non-political </w:t>
      </w:r>
      <w:r w:rsidR="00A62482" w:rsidRPr="001326F3">
        <w:t>organisation</w:t>
      </w:r>
      <w:r w:rsidR="00A62482">
        <w:t xml:space="preserve"> and</w:t>
      </w:r>
      <w:r>
        <w:t xml:space="preserve"> </w:t>
      </w:r>
      <w:r w:rsidR="005749B0">
        <w:t>must</w:t>
      </w:r>
      <w:r>
        <w:t xml:space="preserve"> not promote or support poli</w:t>
      </w:r>
      <w:r w:rsidR="00450C2D">
        <w:t>ti</w:t>
      </w:r>
      <w:r>
        <w:t>cal groups or individuals through its activities.</w:t>
      </w:r>
    </w:p>
    <w:p w14:paraId="3D4FEC4F" w14:textId="62B48197" w:rsidR="00A6349A" w:rsidRPr="001326F3" w:rsidRDefault="00A6349A" w:rsidP="00D5421F">
      <w:pPr>
        <w:pStyle w:val="ListParagraph"/>
        <w:numPr>
          <w:ilvl w:val="0"/>
          <w:numId w:val="1"/>
        </w:numPr>
        <w:tabs>
          <w:tab w:val="left" w:pos="7088"/>
        </w:tabs>
        <w:rPr>
          <w:rFonts w:cs="Calibri"/>
          <w:b/>
          <w:bCs/>
          <w:sz w:val="24"/>
          <w:szCs w:val="24"/>
        </w:rPr>
      </w:pPr>
      <w:r w:rsidRPr="001326F3">
        <w:rPr>
          <w:b/>
          <w:bCs/>
          <w:sz w:val="24"/>
          <w:szCs w:val="24"/>
        </w:rPr>
        <w:t>Team Membership</w:t>
      </w:r>
    </w:p>
    <w:p w14:paraId="049B2B78" w14:textId="77777777" w:rsidR="00A6349A" w:rsidRPr="001326F3" w:rsidRDefault="008008B6" w:rsidP="008008B6">
      <w:pPr>
        <w:pStyle w:val="ListParagraph"/>
        <w:numPr>
          <w:ilvl w:val="1"/>
          <w:numId w:val="1"/>
        </w:numPr>
        <w:rPr>
          <w:rFonts w:cs="Calibri"/>
        </w:rPr>
      </w:pPr>
      <w:r w:rsidRPr="001326F3">
        <w:t xml:space="preserve">Membership is open to all residents who share the vision of the group. </w:t>
      </w:r>
    </w:p>
    <w:p w14:paraId="7D36A71F" w14:textId="77777777" w:rsidR="00A6349A" w:rsidRPr="001326F3" w:rsidRDefault="008008B6" w:rsidP="008008B6">
      <w:pPr>
        <w:pStyle w:val="ListParagraph"/>
        <w:numPr>
          <w:ilvl w:val="1"/>
          <w:numId w:val="1"/>
        </w:numPr>
        <w:rPr>
          <w:rFonts w:cs="Calibri"/>
        </w:rPr>
      </w:pPr>
      <w:r w:rsidRPr="001326F3">
        <w:t>Members must be of good character and not belong to businesses or organisations that may be perceived to cause a conflict of interests with those of the team.</w:t>
      </w:r>
    </w:p>
    <w:p w14:paraId="396A8009" w14:textId="165484A6" w:rsidR="00EF7372" w:rsidRPr="00D47057" w:rsidRDefault="00EF7372" w:rsidP="00EF7372">
      <w:pPr>
        <w:pStyle w:val="ListParagraph"/>
        <w:numPr>
          <w:ilvl w:val="1"/>
          <w:numId w:val="1"/>
        </w:numPr>
        <w:rPr>
          <w:rFonts w:cs="Calibri"/>
          <w:b/>
          <w:bCs/>
        </w:rPr>
      </w:pPr>
      <w:r w:rsidRPr="001326F3">
        <w:rPr>
          <w:b/>
          <w:bCs/>
        </w:rPr>
        <w:t xml:space="preserve">New Team Members </w:t>
      </w:r>
    </w:p>
    <w:p w14:paraId="45BEBB0D" w14:textId="39865235" w:rsidR="00EF7372" w:rsidRPr="001326F3" w:rsidRDefault="00EF7372" w:rsidP="00F20EA0">
      <w:pPr>
        <w:pStyle w:val="ListParagraph"/>
        <w:numPr>
          <w:ilvl w:val="2"/>
          <w:numId w:val="1"/>
        </w:numPr>
        <w:ind w:left="1418" w:hanging="698"/>
        <w:rPr>
          <w:rFonts w:cs="Calibri"/>
        </w:rPr>
      </w:pPr>
      <w:r w:rsidRPr="001326F3">
        <w:rPr>
          <w:rFonts w:cs="Calibri"/>
        </w:rPr>
        <w:t>Most Team Members usually volunteer their services. If someone applies to join, their application must be discussed at a Team Meeting where the team will decide whether to accept them. If the team is at capacity, the Volunteer may be recorded on a waiting list.</w:t>
      </w:r>
    </w:p>
    <w:p w14:paraId="411ABD23" w14:textId="710C9B92" w:rsidR="00EF7372" w:rsidRPr="001326F3" w:rsidRDefault="00EF7372" w:rsidP="00F20EA0">
      <w:pPr>
        <w:pStyle w:val="ListParagraph"/>
        <w:numPr>
          <w:ilvl w:val="2"/>
          <w:numId w:val="1"/>
        </w:numPr>
        <w:ind w:left="1418" w:hanging="698"/>
        <w:rPr>
          <w:rFonts w:cs="Calibri"/>
        </w:rPr>
      </w:pPr>
      <w:r w:rsidRPr="001326F3">
        <w:rPr>
          <w:rFonts w:cs="Calibri"/>
        </w:rPr>
        <w:lastRenderedPageBreak/>
        <w:t xml:space="preserve">Where a skills gap is identified and agreed, the team may agree to approach </w:t>
      </w:r>
      <w:r w:rsidR="00845353" w:rsidRPr="001326F3">
        <w:rPr>
          <w:rFonts w:cs="Calibri"/>
        </w:rPr>
        <w:t>candidates</w:t>
      </w:r>
      <w:r w:rsidRPr="001326F3">
        <w:rPr>
          <w:rFonts w:cs="Calibri"/>
        </w:rPr>
        <w:t xml:space="preserve"> or </w:t>
      </w:r>
      <w:r w:rsidR="007E6DB0" w:rsidRPr="001326F3">
        <w:rPr>
          <w:rFonts w:cs="Calibri"/>
        </w:rPr>
        <w:t xml:space="preserve">to </w:t>
      </w:r>
      <w:r w:rsidRPr="001326F3">
        <w:rPr>
          <w:rFonts w:cs="Calibri"/>
        </w:rPr>
        <w:t>advertise the role.</w:t>
      </w:r>
    </w:p>
    <w:p w14:paraId="28005BA8" w14:textId="17F6255D" w:rsidR="00075307" w:rsidRPr="001326F3" w:rsidRDefault="003529B6" w:rsidP="00E925BC">
      <w:pPr>
        <w:pStyle w:val="ListParagraph"/>
        <w:numPr>
          <w:ilvl w:val="1"/>
          <w:numId w:val="1"/>
        </w:numPr>
        <w:rPr>
          <w:rFonts w:cs="Calibri"/>
        </w:rPr>
      </w:pPr>
      <w:r w:rsidRPr="001326F3">
        <w:t>The membership of the Team is divided into the following key groups:</w:t>
      </w:r>
    </w:p>
    <w:p w14:paraId="7CDDD0F2" w14:textId="4EA8CCDA" w:rsidR="00EF7372" w:rsidRDefault="00EF7372">
      <w:pPr>
        <w:rPr>
          <w:rFonts w:ascii="Calibri" w:hAnsi="Calibri" w:cs="Calibri"/>
        </w:rPr>
      </w:pPr>
    </w:p>
    <w:tbl>
      <w:tblPr>
        <w:tblW w:w="0" w:type="auto"/>
        <w:tblCellMar>
          <w:left w:w="0" w:type="dxa"/>
          <w:right w:w="0" w:type="dxa"/>
        </w:tblCellMar>
        <w:tblLook w:val="04A0" w:firstRow="1" w:lastRow="0" w:firstColumn="1" w:lastColumn="0" w:noHBand="0" w:noVBand="1"/>
      </w:tblPr>
      <w:tblGrid>
        <w:gridCol w:w="1796"/>
        <w:gridCol w:w="7125"/>
      </w:tblGrid>
      <w:tr w:rsidR="00A6349A" w:rsidRPr="00A6349A" w14:paraId="3D5C68FF" w14:textId="77777777" w:rsidTr="00C15F15">
        <w:tc>
          <w:tcPr>
            <w:tcW w:w="17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73CBDB" w14:textId="43BE289D" w:rsidR="00A6349A" w:rsidRPr="00A6349A" w:rsidRDefault="00A6349A" w:rsidP="00A6349A">
            <w:pPr>
              <w:spacing w:after="0"/>
              <w:rPr>
                <w:rFonts w:ascii="Calibri" w:eastAsia="Calibri" w:hAnsi="Calibri" w:cs="Times New Roman"/>
              </w:rPr>
            </w:pPr>
            <w:bookmarkStart w:id="0" w:name="_Hlk178768390"/>
            <w:r w:rsidRPr="00A6349A">
              <w:rPr>
                <w:rFonts w:ascii="Calibri" w:eastAsia="Calibri" w:hAnsi="Calibri" w:cs="Times New Roman"/>
                <w:b/>
                <w:bCs/>
              </w:rPr>
              <w:t>Member Type</w:t>
            </w:r>
          </w:p>
        </w:tc>
        <w:tc>
          <w:tcPr>
            <w:tcW w:w="71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60885F" w14:textId="77777777" w:rsidR="00A6349A" w:rsidRPr="00A6349A" w:rsidRDefault="00A6349A" w:rsidP="00A6349A">
            <w:pPr>
              <w:spacing w:after="0"/>
              <w:rPr>
                <w:rFonts w:ascii="Calibri" w:eastAsia="Calibri" w:hAnsi="Calibri" w:cs="Times New Roman"/>
              </w:rPr>
            </w:pPr>
            <w:r w:rsidRPr="00A6349A">
              <w:rPr>
                <w:rFonts w:ascii="Calibri" w:eastAsia="Calibri" w:hAnsi="Calibri" w:cs="Times New Roman"/>
                <w:b/>
                <w:bCs/>
              </w:rPr>
              <w:t>Definition</w:t>
            </w:r>
          </w:p>
        </w:tc>
      </w:tr>
      <w:tr w:rsidR="00A6349A" w:rsidRPr="00A6349A" w14:paraId="2235D22F" w14:textId="77777777" w:rsidTr="00C15F15">
        <w:tc>
          <w:tcPr>
            <w:tcW w:w="1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4D93A" w14:textId="37FBA1E5" w:rsidR="00A6349A" w:rsidRPr="001326F3" w:rsidRDefault="00A6349A" w:rsidP="00A6349A">
            <w:pPr>
              <w:rPr>
                <w:rFonts w:eastAsia="Calibri" w:cs="Times New Roman"/>
              </w:rPr>
            </w:pPr>
            <w:r w:rsidRPr="001326F3">
              <w:rPr>
                <w:rFonts w:eastAsia="Calibri" w:cs="Times New Roman"/>
              </w:rPr>
              <w:t>4.</w:t>
            </w:r>
            <w:r w:rsidR="00A34C85">
              <w:rPr>
                <w:rFonts w:eastAsia="Calibri" w:cs="Times New Roman"/>
              </w:rPr>
              <w:t>5</w:t>
            </w:r>
            <w:r w:rsidR="00EF7372" w:rsidRPr="001326F3">
              <w:rPr>
                <w:rFonts w:eastAsia="Calibri" w:cs="Times New Roman"/>
              </w:rPr>
              <w:t xml:space="preserve"> </w:t>
            </w:r>
            <w:r w:rsidRPr="001326F3">
              <w:rPr>
                <w:rFonts w:eastAsia="Calibri" w:cs="Times New Roman"/>
              </w:rPr>
              <w:t>Team Members</w:t>
            </w:r>
          </w:p>
          <w:p w14:paraId="3A1A8A24" w14:textId="77777777" w:rsidR="00A6349A" w:rsidRPr="001326F3" w:rsidRDefault="00A6349A" w:rsidP="00A6349A">
            <w:pPr>
              <w:tabs>
                <w:tab w:val="left" w:pos="1545"/>
              </w:tabs>
              <w:rPr>
                <w:rFonts w:eastAsia="Calibri" w:cs="Times New Roman"/>
              </w:rPr>
            </w:pPr>
          </w:p>
        </w:tc>
        <w:tc>
          <w:tcPr>
            <w:tcW w:w="7125" w:type="dxa"/>
            <w:tcBorders>
              <w:top w:val="nil"/>
              <w:left w:val="nil"/>
              <w:bottom w:val="single" w:sz="8" w:space="0" w:color="auto"/>
              <w:right w:val="single" w:sz="8" w:space="0" w:color="auto"/>
            </w:tcBorders>
            <w:tcMar>
              <w:top w:w="0" w:type="dxa"/>
              <w:left w:w="108" w:type="dxa"/>
              <w:bottom w:w="0" w:type="dxa"/>
              <w:right w:w="108" w:type="dxa"/>
            </w:tcMar>
            <w:hideMark/>
          </w:tcPr>
          <w:p w14:paraId="273252D5" w14:textId="035A3168" w:rsidR="00A6349A" w:rsidRPr="001326F3" w:rsidRDefault="00A6349A" w:rsidP="00A6349A">
            <w:pPr>
              <w:rPr>
                <w:rFonts w:eastAsia="Calibri" w:cs="Times New Roman"/>
              </w:rPr>
            </w:pPr>
            <w:r w:rsidRPr="001326F3">
              <w:rPr>
                <w:rFonts w:eastAsia="Calibri" w:cs="Times New Roman"/>
              </w:rPr>
              <w:t xml:space="preserve">Team </w:t>
            </w:r>
            <w:r w:rsidR="009E68CB" w:rsidRPr="001326F3">
              <w:rPr>
                <w:rFonts w:eastAsia="Calibri" w:cs="Times New Roman"/>
              </w:rPr>
              <w:t>M</w:t>
            </w:r>
            <w:r w:rsidRPr="001326F3">
              <w:rPr>
                <w:rFonts w:eastAsia="Calibri" w:cs="Times New Roman"/>
              </w:rPr>
              <w:t xml:space="preserve">embers makeup the MCT Team which is responsible for agreeing and organising the programme of events. Team members play a lead role at those events and are listed on the ‘Meet the Team’ webpage. </w:t>
            </w:r>
          </w:p>
          <w:p w14:paraId="50A0815B" w14:textId="15E942C5" w:rsidR="00A6349A" w:rsidRPr="001326F3" w:rsidRDefault="00A6349A" w:rsidP="00A6349A">
            <w:pPr>
              <w:rPr>
                <w:rFonts w:eastAsia="Calibri" w:cs="Times New Roman"/>
              </w:rPr>
            </w:pPr>
            <w:r w:rsidRPr="001326F3">
              <w:rPr>
                <w:rFonts w:eastAsia="Calibri" w:cs="Times New Roman"/>
              </w:rPr>
              <w:t xml:space="preserve">For identification, they are provided with an Identity </w:t>
            </w:r>
            <w:r w:rsidR="0007725E">
              <w:rPr>
                <w:rFonts w:eastAsia="Calibri" w:cs="Times New Roman"/>
              </w:rPr>
              <w:t>Card</w:t>
            </w:r>
            <w:r w:rsidR="0007725E" w:rsidRPr="001326F3">
              <w:rPr>
                <w:rFonts w:eastAsia="Calibri" w:cs="Times New Roman"/>
              </w:rPr>
              <w:t xml:space="preserve"> </w:t>
            </w:r>
            <w:r w:rsidRPr="001326F3">
              <w:rPr>
                <w:rFonts w:eastAsia="Calibri" w:cs="Times New Roman"/>
              </w:rPr>
              <w:t xml:space="preserve">and an Orange MCT labelled reflective jacket at events. </w:t>
            </w:r>
          </w:p>
          <w:p w14:paraId="388F60F1" w14:textId="4E6E3D75" w:rsidR="00A6349A" w:rsidRPr="001326F3" w:rsidRDefault="00552EC5" w:rsidP="00A6349A">
            <w:pPr>
              <w:rPr>
                <w:rFonts w:eastAsia="Times New Roman" w:cs="Times New Roman"/>
              </w:rPr>
            </w:pPr>
            <w:r w:rsidRPr="001326F3">
              <w:rPr>
                <w:rFonts w:eastAsia="Times New Roman" w:cs="Times New Roman"/>
              </w:rPr>
              <w:t xml:space="preserve">The number </w:t>
            </w:r>
            <w:r w:rsidR="00D37F27" w:rsidRPr="001326F3">
              <w:rPr>
                <w:rFonts w:eastAsia="Times New Roman" w:cs="Times New Roman"/>
              </w:rPr>
              <w:t>of Team</w:t>
            </w:r>
            <w:r w:rsidR="00A6349A" w:rsidRPr="001326F3">
              <w:rPr>
                <w:rFonts w:eastAsia="Times New Roman" w:cs="Times New Roman"/>
              </w:rPr>
              <w:t xml:space="preserve"> </w:t>
            </w:r>
            <w:r w:rsidR="00413934" w:rsidRPr="001326F3">
              <w:rPr>
                <w:rFonts w:eastAsia="Times New Roman" w:cs="Times New Roman"/>
              </w:rPr>
              <w:t>M</w:t>
            </w:r>
            <w:r w:rsidR="00A6349A" w:rsidRPr="001326F3">
              <w:rPr>
                <w:rFonts w:eastAsia="Times New Roman" w:cs="Times New Roman"/>
              </w:rPr>
              <w:t xml:space="preserve">embers should not exceed </w:t>
            </w:r>
            <w:r w:rsidR="007E6168" w:rsidRPr="001326F3">
              <w:rPr>
                <w:rFonts w:eastAsia="Times New Roman" w:cs="Times New Roman"/>
              </w:rPr>
              <w:t>twelve</w:t>
            </w:r>
            <w:r w:rsidR="00A6349A" w:rsidRPr="001326F3">
              <w:rPr>
                <w:rFonts w:eastAsia="Times New Roman" w:cs="Times New Roman"/>
              </w:rPr>
              <w:t>.</w:t>
            </w:r>
          </w:p>
          <w:p w14:paraId="6F86D211" w14:textId="77777777" w:rsidR="00A6349A" w:rsidRPr="001326F3" w:rsidRDefault="00A6349A" w:rsidP="00A6349A">
            <w:pPr>
              <w:rPr>
                <w:rFonts w:eastAsia="Calibri" w:cs="Times New Roman"/>
              </w:rPr>
            </w:pPr>
            <w:r w:rsidRPr="001326F3">
              <w:rPr>
                <w:rFonts w:eastAsia="Calibri" w:cs="Times New Roman"/>
              </w:rPr>
              <w:t>Team members must aim to attend at least 75% of monthly Team meetings.</w:t>
            </w:r>
          </w:p>
        </w:tc>
      </w:tr>
      <w:tr w:rsidR="00A6349A" w:rsidRPr="00A6349A" w14:paraId="0EA99ED4" w14:textId="77777777" w:rsidTr="002411D7">
        <w:trPr>
          <w:cantSplit/>
        </w:trPr>
        <w:tc>
          <w:tcPr>
            <w:tcW w:w="179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CD203B" w14:textId="52E4A4E4" w:rsidR="00A6349A" w:rsidRPr="001326F3" w:rsidRDefault="00A6349A" w:rsidP="00A6349A">
            <w:pPr>
              <w:rPr>
                <w:rFonts w:eastAsia="Calibri" w:cs="Times New Roman"/>
              </w:rPr>
            </w:pPr>
            <w:r w:rsidRPr="001326F3">
              <w:rPr>
                <w:rFonts w:eastAsia="Calibri" w:cs="Times New Roman"/>
              </w:rPr>
              <w:t>4.</w:t>
            </w:r>
            <w:r w:rsidR="00A34C85">
              <w:rPr>
                <w:rFonts w:eastAsia="Calibri" w:cs="Times New Roman"/>
              </w:rPr>
              <w:t>6</w:t>
            </w:r>
            <w:r w:rsidR="00231888" w:rsidRPr="001326F3">
              <w:rPr>
                <w:rFonts w:eastAsia="Calibri" w:cs="Times New Roman"/>
              </w:rPr>
              <w:t xml:space="preserve"> </w:t>
            </w:r>
            <w:r w:rsidRPr="001326F3">
              <w:rPr>
                <w:rFonts w:eastAsia="Calibri" w:cs="Times New Roman"/>
              </w:rPr>
              <w:t>Associate Members</w:t>
            </w:r>
          </w:p>
        </w:tc>
        <w:tc>
          <w:tcPr>
            <w:tcW w:w="712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5A3207" w14:textId="10F3CD31" w:rsidR="00A6349A" w:rsidRPr="001326F3" w:rsidRDefault="00A6349A" w:rsidP="00A6349A">
            <w:pPr>
              <w:rPr>
                <w:rFonts w:eastAsia="Calibri" w:cs="Times New Roman"/>
              </w:rPr>
            </w:pPr>
            <w:r w:rsidRPr="001326F3">
              <w:rPr>
                <w:rFonts w:eastAsia="Calibri" w:cs="Times New Roman"/>
              </w:rPr>
              <w:t xml:space="preserve">Associate Members are part of the MCT. </w:t>
            </w:r>
            <w:r w:rsidR="0026552C" w:rsidRPr="001326F3">
              <w:rPr>
                <w:rFonts w:eastAsia="Calibri" w:cs="Times New Roman"/>
              </w:rPr>
              <w:t>They may attend MCT Meetings by invitation only.</w:t>
            </w:r>
          </w:p>
          <w:p w14:paraId="75A4F892" w14:textId="3CB3DFFC" w:rsidR="00B042F9" w:rsidRPr="001326F3" w:rsidRDefault="00B042F9" w:rsidP="00A6349A">
            <w:pPr>
              <w:rPr>
                <w:rFonts w:eastAsia="Calibri" w:cs="Times New Roman"/>
              </w:rPr>
            </w:pPr>
            <w:r w:rsidRPr="001326F3">
              <w:rPr>
                <w:rFonts w:eastAsia="Calibri" w:cs="Times New Roman"/>
              </w:rPr>
              <w:t xml:space="preserve">Associate Members </w:t>
            </w:r>
            <w:r w:rsidR="009E5BF3" w:rsidRPr="001326F3">
              <w:rPr>
                <w:rFonts w:eastAsia="Calibri" w:cs="Times New Roman"/>
              </w:rPr>
              <w:t>are non-voting members.</w:t>
            </w:r>
          </w:p>
          <w:p w14:paraId="5ACF1B46" w14:textId="6889D909" w:rsidR="009E5BF3" w:rsidRPr="001326F3" w:rsidRDefault="009E5BF3" w:rsidP="00A6349A">
            <w:pPr>
              <w:rPr>
                <w:rFonts w:eastAsia="Calibri" w:cs="Times New Roman"/>
              </w:rPr>
            </w:pPr>
            <w:r w:rsidRPr="001326F3">
              <w:rPr>
                <w:rFonts w:eastAsia="Calibri" w:cs="Times New Roman"/>
              </w:rPr>
              <w:t xml:space="preserve">Associate Members cannot hold </w:t>
            </w:r>
            <w:r w:rsidR="004F1659" w:rsidRPr="001326F3">
              <w:rPr>
                <w:rFonts w:eastAsia="Calibri" w:cs="Times New Roman"/>
              </w:rPr>
              <w:t>MCT Lead Roles such as Treasurer or Chair</w:t>
            </w:r>
            <w:r w:rsidR="009D2224">
              <w:rPr>
                <w:rFonts w:eastAsia="Calibri" w:cs="Times New Roman"/>
              </w:rPr>
              <w:t>.</w:t>
            </w:r>
          </w:p>
          <w:p w14:paraId="043E1209" w14:textId="20503914" w:rsidR="00A6349A" w:rsidRPr="001326F3" w:rsidRDefault="00A6349A" w:rsidP="00A6349A">
            <w:pPr>
              <w:rPr>
                <w:rFonts w:eastAsia="Calibri" w:cs="Times New Roman"/>
              </w:rPr>
            </w:pPr>
            <w:r w:rsidRPr="001326F3">
              <w:rPr>
                <w:rFonts w:eastAsia="Calibri" w:cs="Times New Roman"/>
              </w:rPr>
              <w:t>They typically have specialist skills or are members of other organisations (</w:t>
            </w:r>
            <w:r w:rsidR="007E6168" w:rsidRPr="001326F3">
              <w:rPr>
                <w:rFonts w:eastAsia="Calibri" w:cs="Times New Roman"/>
              </w:rPr>
              <w:t xml:space="preserve">e.g. </w:t>
            </w:r>
            <w:r w:rsidRPr="001326F3">
              <w:rPr>
                <w:rFonts w:eastAsia="Calibri" w:cs="Times New Roman"/>
              </w:rPr>
              <w:t>schools or councils) to act as liaison between the MCT and those organisations.</w:t>
            </w:r>
          </w:p>
          <w:p w14:paraId="19D2DD6B" w14:textId="77777777" w:rsidR="00A6349A" w:rsidRPr="001326F3" w:rsidRDefault="00A6349A" w:rsidP="00A6349A">
            <w:pPr>
              <w:rPr>
                <w:rFonts w:eastAsia="Calibri" w:cs="Times New Roman"/>
              </w:rPr>
            </w:pPr>
            <w:r w:rsidRPr="001326F3">
              <w:rPr>
                <w:rFonts w:eastAsia="Calibri" w:cs="Times New Roman"/>
              </w:rPr>
              <w:t xml:space="preserve">Associate members are listed on the ‘Meet the Team’ webpage. </w:t>
            </w:r>
          </w:p>
          <w:p w14:paraId="498501FA" w14:textId="4AB3387D" w:rsidR="00A6349A" w:rsidRPr="001326F3" w:rsidRDefault="00A6349A" w:rsidP="00A6349A">
            <w:pPr>
              <w:rPr>
                <w:rFonts w:eastAsia="Calibri" w:cs="Times New Roman"/>
              </w:rPr>
            </w:pPr>
            <w:r w:rsidRPr="001326F3">
              <w:rPr>
                <w:rFonts w:eastAsia="Calibri" w:cs="Times New Roman"/>
              </w:rPr>
              <w:t xml:space="preserve">For identification, they are provided with an Identity </w:t>
            </w:r>
            <w:r w:rsidR="006C6E2C">
              <w:rPr>
                <w:rFonts w:eastAsia="Calibri" w:cs="Times New Roman"/>
              </w:rPr>
              <w:t>Card</w:t>
            </w:r>
            <w:r w:rsidR="006C6E2C" w:rsidRPr="001326F3">
              <w:rPr>
                <w:rFonts w:eastAsia="Calibri" w:cs="Times New Roman"/>
              </w:rPr>
              <w:t xml:space="preserve"> </w:t>
            </w:r>
            <w:r w:rsidRPr="001326F3">
              <w:rPr>
                <w:rFonts w:eastAsia="Calibri" w:cs="Times New Roman"/>
              </w:rPr>
              <w:t xml:space="preserve">and </w:t>
            </w:r>
            <w:r w:rsidR="009D2224">
              <w:rPr>
                <w:rFonts w:eastAsia="Calibri" w:cs="Times New Roman"/>
              </w:rPr>
              <w:t xml:space="preserve">an </w:t>
            </w:r>
            <w:r w:rsidRPr="001326F3">
              <w:rPr>
                <w:rFonts w:eastAsia="Calibri" w:cs="Times New Roman"/>
              </w:rPr>
              <w:t>Orange MCT labelled reflective jacket at events.</w:t>
            </w:r>
          </w:p>
        </w:tc>
      </w:tr>
      <w:tr w:rsidR="00A6349A" w:rsidRPr="00A6349A" w14:paraId="1EF3819D" w14:textId="77777777" w:rsidTr="002411D7">
        <w:tc>
          <w:tcPr>
            <w:tcW w:w="17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3ED7AD" w14:textId="3579DDA3" w:rsidR="00A6349A" w:rsidRPr="001326F3" w:rsidRDefault="00A6349A" w:rsidP="00A6349A">
            <w:pPr>
              <w:spacing w:after="0"/>
              <w:rPr>
                <w:rFonts w:eastAsia="Calibri" w:cs="Times New Roman"/>
              </w:rPr>
            </w:pPr>
            <w:r w:rsidRPr="001326F3">
              <w:rPr>
                <w:rFonts w:eastAsia="Calibri" w:cs="Times New Roman"/>
              </w:rPr>
              <w:t>4.</w:t>
            </w:r>
            <w:r w:rsidR="00A34C85">
              <w:rPr>
                <w:rFonts w:eastAsia="Calibri" w:cs="Times New Roman"/>
              </w:rPr>
              <w:t>7</w:t>
            </w:r>
            <w:r w:rsidR="00EF7372" w:rsidRPr="001326F3">
              <w:rPr>
                <w:rFonts w:eastAsia="Calibri" w:cs="Times New Roman"/>
              </w:rPr>
              <w:t xml:space="preserve"> </w:t>
            </w:r>
            <w:r w:rsidRPr="001326F3">
              <w:rPr>
                <w:rFonts w:eastAsia="Calibri" w:cs="Times New Roman"/>
              </w:rPr>
              <w:t>Volunteers</w:t>
            </w:r>
          </w:p>
        </w:tc>
        <w:tc>
          <w:tcPr>
            <w:tcW w:w="71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E4C537" w14:textId="799FD961" w:rsidR="00A6349A" w:rsidRPr="001326F3" w:rsidRDefault="00A6349A" w:rsidP="00A6349A">
            <w:pPr>
              <w:rPr>
                <w:rFonts w:eastAsia="Calibri" w:cs="Times New Roman"/>
              </w:rPr>
            </w:pPr>
            <w:r w:rsidRPr="001326F3">
              <w:rPr>
                <w:rFonts w:eastAsia="Calibri" w:cs="Times New Roman"/>
              </w:rPr>
              <w:t xml:space="preserve">Volunteers are recorded in our </w:t>
            </w:r>
            <w:r w:rsidR="009F38F4" w:rsidRPr="001326F3">
              <w:rPr>
                <w:rFonts w:eastAsia="Calibri" w:cs="Times New Roman"/>
              </w:rPr>
              <w:t>volunteer’s</w:t>
            </w:r>
            <w:r w:rsidRPr="001326F3">
              <w:rPr>
                <w:rFonts w:eastAsia="Calibri" w:cs="Times New Roman"/>
              </w:rPr>
              <w:t xml:space="preserve"> database and help at Events. They are normally assigned to designated roles like car parking, programme distribution, litter picking, and parade marshalling.</w:t>
            </w:r>
          </w:p>
          <w:p w14:paraId="306E9FC1" w14:textId="77777777" w:rsidR="00A6349A" w:rsidRPr="001326F3" w:rsidRDefault="00A6349A" w:rsidP="00A6349A">
            <w:pPr>
              <w:rPr>
                <w:rFonts w:eastAsia="Calibri" w:cs="Times New Roman"/>
              </w:rPr>
            </w:pPr>
            <w:r w:rsidRPr="001326F3">
              <w:rPr>
                <w:rFonts w:eastAsia="Calibri" w:cs="Times New Roman"/>
              </w:rPr>
              <w:t>For identification, they are provided with Yellow MCT labelled reflective jackets at events.</w:t>
            </w:r>
          </w:p>
        </w:tc>
      </w:tr>
    </w:tbl>
    <w:bookmarkEnd w:id="0"/>
    <w:p w14:paraId="22B173F4" w14:textId="25FA646A" w:rsidR="00A6349A" w:rsidRPr="00845353" w:rsidRDefault="00A6349A" w:rsidP="00A6349A">
      <w:pPr>
        <w:pStyle w:val="ListParagraph"/>
        <w:numPr>
          <w:ilvl w:val="0"/>
          <w:numId w:val="1"/>
        </w:numPr>
        <w:rPr>
          <w:b/>
          <w:bCs/>
        </w:rPr>
      </w:pPr>
      <w:r w:rsidRPr="00845353">
        <w:rPr>
          <w:b/>
          <w:bCs/>
        </w:rPr>
        <w:t>Meetings</w:t>
      </w:r>
    </w:p>
    <w:p w14:paraId="08967923" w14:textId="4C77958F" w:rsidR="00A6349A" w:rsidRPr="00845353" w:rsidRDefault="00A6349A" w:rsidP="00A6349A">
      <w:pPr>
        <w:pStyle w:val="ListParagraph"/>
        <w:numPr>
          <w:ilvl w:val="1"/>
          <w:numId w:val="1"/>
        </w:numPr>
        <w:rPr>
          <w:rFonts w:cs="Calibri"/>
        </w:rPr>
      </w:pPr>
      <w:r w:rsidRPr="00845353">
        <w:rPr>
          <w:rFonts w:cs="Calibri"/>
        </w:rPr>
        <w:t>The Team aims to meet each month to agree, plan and organise community events and activities. They hold additional meetings as and when required.</w:t>
      </w:r>
    </w:p>
    <w:p w14:paraId="394F25A0" w14:textId="77777777" w:rsidR="00A6349A" w:rsidRPr="00845353" w:rsidRDefault="00A6349A" w:rsidP="003F1B07">
      <w:pPr>
        <w:pStyle w:val="ListParagraph"/>
        <w:numPr>
          <w:ilvl w:val="1"/>
          <w:numId w:val="1"/>
        </w:numPr>
        <w:rPr>
          <w:rFonts w:cs="Calibri"/>
        </w:rPr>
      </w:pPr>
      <w:r w:rsidRPr="00845353">
        <w:rPr>
          <w:rFonts w:cs="Calibri"/>
        </w:rPr>
        <w:t>The AGM is held each October.</w:t>
      </w:r>
    </w:p>
    <w:p w14:paraId="0D258095" w14:textId="77777777" w:rsidR="00A6349A" w:rsidRPr="00845353" w:rsidRDefault="00A6349A" w:rsidP="00550715">
      <w:pPr>
        <w:pStyle w:val="ListParagraph"/>
        <w:numPr>
          <w:ilvl w:val="0"/>
          <w:numId w:val="1"/>
        </w:numPr>
        <w:spacing w:before="360"/>
        <w:ind w:left="357" w:hanging="357"/>
        <w:rPr>
          <w:b/>
          <w:bCs/>
        </w:rPr>
      </w:pPr>
      <w:r w:rsidRPr="00845353">
        <w:rPr>
          <w:b/>
          <w:bCs/>
        </w:rPr>
        <w:t>Health, Safety and Environment</w:t>
      </w:r>
    </w:p>
    <w:p w14:paraId="17D27EAC" w14:textId="77777777" w:rsidR="00A6349A" w:rsidRPr="00845353" w:rsidRDefault="00A6349A" w:rsidP="00A6349A">
      <w:pPr>
        <w:pStyle w:val="ListParagraph"/>
        <w:numPr>
          <w:ilvl w:val="1"/>
          <w:numId w:val="1"/>
        </w:numPr>
        <w:rPr>
          <w:rFonts w:cs="Calibri"/>
        </w:rPr>
      </w:pPr>
      <w:r w:rsidRPr="00845353">
        <w:rPr>
          <w:rFonts w:cs="Calibri"/>
        </w:rPr>
        <w:t xml:space="preserve">The Team includes a position of Health, Safety and Environment Officer who has overall responsibility for ensuring that the Team operates within a safety framework. </w:t>
      </w:r>
    </w:p>
    <w:p w14:paraId="25B352DC" w14:textId="349373E9" w:rsidR="00A6349A" w:rsidRPr="00845353" w:rsidRDefault="00A6349A" w:rsidP="00A6349A">
      <w:pPr>
        <w:pStyle w:val="ListParagraph"/>
        <w:numPr>
          <w:ilvl w:val="1"/>
          <w:numId w:val="1"/>
        </w:numPr>
        <w:rPr>
          <w:rFonts w:cs="Calibri"/>
        </w:rPr>
      </w:pPr>
      <w:r w:rsidRPr="00845353">
        <w:rPr>
          <w:rFonts w:cs="Calibri"/>
        </w:rPr>
        <w:t>Safety is a standard agenda item at monthly Team Meetings.</w:t>
      </w:r>
    </w:p>
    <w:p w14:paraId="011B8ACA" w14:textId="77777777" w:rsidR="00D47057" w:rsidRDefault="00D47057">
      <w:pPr>
        <w:rPr>
          <w:b/>
          <w:bCs/>
        </w:rPr>
      </w:pPr>
      <w:r>
        <w:rPr>
          <w:b/>
          <w:bCs/>
        </w:rPr>
        <w:br w:type="page"/>
      </w:r>
    </w:p>
    <w:p w14:paraId="62D2E4E8" w14:textId="55538B80" w:rsidR="00A6349A" w:rsidRPr="00845353" w:rsidRDefault="00A6349A" w:rsidP="00A6349A">
      <w:pPr>
        <w:pStyle w:val="ListParagraph"/>
        <w:numPr>
          <w:ilvl w:val="0"/>
          <w:numId w:val="1"/>
        </w:numPr>
        <w:rPr>
          <w:b/>
          <w:bCs/>
        </w:rPr>
      </w:pPr>
      <w:r w:rsidRPr="00845353">
        <w:rPr>
          <w:b/>
          <w:bCs/>
        </w:rPr>
        <w:lastRenderedPageBreak/>
        <w:t>Finance</w:t>
      </w:r>
    </w:p>
    <w:p w14:paraId="29C64114" w14:textId="4EB13803" w:rsidR="002E5C49" w:rsidRPr="00845353" w:rsidRDefault="00A6349A" w:rsidP="00A6349A">
      <w:pPr>
        <w:pStyle w:val="ListParagraph"/>
        <w:numPr>
          <w:ilvl w:val="1"/>
          <w:numId w:val="1"/>
        </w:numPr>
        <w:rPr>
          <w:rFonts w:cs="Calibri"/>
        </w:rPr>
      </w:pPr>
      <w:r w:rsidRPr="00845353">
        <w:rPr>
          <w:rFonts w:cs="Calibri"/>
        </w:rPr>
        <w:t>The Team includes a position of Treasurer who monitors the Team’s finances to ensure that it operates sustainably and transparently.</w:t>
      </w:r>
    </w:p>
    <w:p w14:paraId="3D247D9A" w14:textId="77777777" w:rsidR="00CD7494" w:rsidRPr="00845353" w:rsidRDefault="00CD7494" w:rsidP="00CD7494">
      <w:pPr>
        <w:pStyle w:val="ListParagraph"/>
        <w:numPr>
          <w:ilvl w:val="1"/>
          <w:numId w:val="1"/>
        </w:numPr>
        <w:rPr>
          <w:rFonts w:cs="Calibri"/>
        </w:rPr>
      </w:pPr>
      <w:r w:rsidRPr="00845353">
        <w:rPr>
          <w:rFonts w:cs="Calibri"/>
        </w:rPr>
        <w:t xml:space="preserve">The MCT completes annual accounts for the period 1st October to 30th September. </w:t>
      </w:r>
    </w:p>
    <w:p w14:paraId="455DC69D" w14:textId="01A334D2" w:rsidR="002E5C49" w:rsidRPr="00845353" w:rsidRDefault="00A6349A" w:rsidP="00A6349A">
      <w:pPr>
        <w:pStyle w:val="ListParagraph"/>
        <w:numPr>
          <w:ilvl w:val="1"/>
          <w:numId w:val="1"/>
        </w:numPr>
        <w:rPr>
          <w:rFonts w:cs="Calibri"/>
        </w:rPr>
      </w:pPr>
      <w:r w:rsidRPr="00845353">
        <w:rPr>
          <w:rFonts w:cs="Calibri"/>
        </w:rPr>
        <w:t xml:space="preserve">Annual Finance Reports are published on the Website under the ‘How we Operate’ </w:t>
      </w:r>
      <w:r w:rsidR="004D15CF">
        <w:rPr>
          <w:rFonts w:cs="Calibri"/>
        </w:rPr>
        <w:t>sub-</w:t>
      </w:r>
      <w:r w:rsidRPr="00845353">
        <w:rPr>
          <w:rFonts w:cs="Calibri"/>
        </w:rPr>
        <w:t xml:space="preserve">menu. </w:t>
      </w:r>
    </w:p>
    <w:p w14:paraId="72433A11" w14:textId="77777777" w:rsidR="00ED1DAA" w:rsidRPr="00845353" w:rsidRDefault="00A6349A" w:rsidP="00A6349A">
      <w:pPr>
        <w:pStyle w:val="ListParagraph"/>
        <w:numPr>
          <w:ilvl w:val="1"/>
          <w:numId w:val="1"/>
        </w:numPr>
        <w:rPr>
          <w:rFonts w:cs="Calibri"/>
        </w:rPr>
      </w:pPr>
      <w:r w:rsidRPr="00845353">
        <w:rPr>
          <w:rFonts w:cs="Calibri"/>
        </w:rPr>
        <w:t xml:space="preserve">All financial transactions require authorisation by two Team members. </w:t>
      </w:r>
    </w:p>
    <w:p w14:paraId="433426AF" w14:textId="0D109F94" w:rsidR="00ED1DAA" w:rsidRPr="00845353" w:rsidRDefault="00A6349A" w:rsidP="00ED1DAA">
      <w:pPr>
        <w:pStyle w:val="ListParagraph"/>
        <w:numPr>
          <w:ilvl w:val="2"/>
          <w:numId w:val="1"/>
        </w:numPr>
        <w:rPr>
          <w:rFonts w:cs="Calibri"/>
        </w:rPr>
      </w:pPr>
      <w:r w:rsidRPr="00845353">
        <w:rPr>
          <w:rFonts w:cs="Calibri"/>
        </w:rPr>
        <w:t xml:space="preserve">Cheques require two </w:t>
      </w:r>
      <w:r w:rsidR="007E6168" w:rsidRPr="00845353">
        <w:rPr>
          <w:rFonts w:cs="Calibri"/>
        </w:rPr>
        <w:t>signatures.</w:t>
      </w:r>
      <w:r w:rsidRPr="00845353">
        <w:rPr>
          <w:rFonts w:cs="Calibri"/>
        </w:rPr>
        <w:t xml:space="preserve"> </w:t>
      </w:r>
    </w:p>
    <w:p w14:paraId="0E1DF3B9" w14:textId="2FF2DB8E" w:rsidR="00ED1DAA" w:rsidRPr="00845353" w:rsidRDefault="00A6349A" w:rsidP="00ED1DAA">
      <w:pPr>
        <w:pStyle w:val="ListParagraph"/>
        <w:numPr>
          <w:ilvl w:val="2"/>
          <w:numId w:val="1"/>
        </w:numPr>
        <w:rPr>
          <w:rFonts w:cs="Calibri"/>
        </w:rPr>
      </w:pPr>
      <w:r w:rsidRPr="00845353">
        <w:rPr>
          <w:rFonts w:cs="Calibri"/>
        </w:rPr>
        <w:t xml:space="preserve">BACS transactions require one member to input the transaction and a second to authorise it before it will be processed. </w:t>
      </w:r>
    </w:p>
    <w:p w14:paraId="741B4540" w14:textId="3DD29A41" w:rsidR="001A3AF8" w:rsidRPr="00845353" w:rsidRDefault="00A6349A" w:rsidP="00ED1DAA">
      <w:pPr>
        <w:pStyle w:val="ListParagraph"/>
        <w:numPr>
          <w:ilvl w:val="2"/>
          <w:numId w:val="1"/>
        </w:numPr>
        <w:rPr>
          <w:rFonts w:cs="Calibri"/>
        </w:rPr>
      </w:pPr>
      <w:r w:rsidRPr="00845353">
        <w:rPr>
          <w:rFonts w:cs="Calibri"/>
        </w:rPr>
        <w:t xml:space="preserve">The team holds a single VISA Debit card which is held in the name of one </w:t>
      </w:r>
      <w:r w:rsidR="00EA19BE">
        <w:rPr>
          <w:rFonts w:cs="Calibri"/>
        </w:rPr>
        <w:t xml:space="preserve">team </w:t>
      </w:r>
      <w:r w:rsidRPr="00845353">
        <w:rPr>
          <w:rFonts w:cs="Calibri"/>
        </w:rPr>
        <w:t>member</w:t>
      </w:r>
      <w:r w:rsidR="00EA19BE">
        <w:rPr>
          <w:rFonts w:cs="Calibri"/>
        </w:rPr>
        <w:t>.</w:t>
      </w:r>
      <w:r w:rsidRPr="00845353">
        <w:rPr>
          <w:rFonts w:cs="Calibri"/>
        </w:rPr>
        <w:t xml:space="preserve"> </w:t>
      </w:r>
    </w:p>
    <w:p w14:paraId="35C00D01" w14:textId="79D28D8D" w:rsidR="002E5C49" w:rsidRPr="00845353" w:rsidRDefault="00A6349A" w:rsidP="001A3AF8">
      <w:pPr>
        <w:pStyle w:val="ListParagraph"/>
        <w:numPr>
          <w:ilvl w:val="2"/>
          <w:numId w:val="1"/>
        </w:numPr>
        <w:rPr>
          <w:rFonts w:cs="Calibri"/>
        </w:rPr>
      </w:pPr>
      <w:r w:rsidRPr="00845353">
        <w:rPr>
          <w:rFonts w:cs="Calibri"/>
        </w:rPr>
        <w:t xml:space="preserve">The Team authorises </w:t>
      </w:r>
      <w:r w:rsidR="002052FF" w:rsidRPr="00845353">
        <w:rPr>
          <w:rFonts w:cs="Calibri"/>
        </w:rPr>
        <w:t>three</w:t>
      </w:r>
      <w:r w:rsidRPr="00845353">
        <w:rPr>
          <w:rFonts w:cs="Calibri"/>
        </w:rPr>
        <w:t xml:space="preserve"> members who have access to its banking </w:t>
      </w:r>
      <w:r w:rsidR="001A3AF8" w:rsidRPr="00845353">
        <w:rPr>
          <w:rFonts w:cs="Calibri"/>
        </w:rPr>
        <w:t>processes,</w:t>
      </w:r>
      <w:r w:rsidRPr="00845353">
        <w:rPr>
          <w:rFonts w:cs="Calibri"/>
        </w:rPr>
        <w:t xml:space="preserve"> and these are registered with the Co-op bank for BACS authorisation and </w:t>
      </w:r>
      <w:r w:rsidR="00050209" w:rsidRPr="00845353">
        <w:rPr>
          <w:rFonts w:cs="Calibri"/>
        </w:rPr>
        <w:t xml:space="preserve">as </w:t>
      </w:r>
      <w:r w:rsidRPr="00845353">
        <w:rPr>
          <w:rFonts w:cs="Calibri"/>
        </w:rPr>
        <w:t>cheque signatories.</w:t>
      </w:r>
    </w:p>
    <w:p w14:paraId="7C153DB8" w14:textId="1E821175" w:rsidR="00C053ED" w:rsidRPr="00845353" w:rsidRDefault="00C053ED" w:rsidP="00C053ED">
      <w:pPr>
        <w:pStyle w:val="ListParagraph"/>
        <w:numPr>
          <w:ilvl w:val="1"/>
          <w:numId w:val="1"/>
        </w:numPr>
        <w:rPr>
          <w:rFonts w:cs="Calibri"/>
        </w:rPr>
      </w:pPr>
      <w:r w:rsidRPr="00845353">
        <w:rPr>
          <w:rFonts w:cs="Calibri"/>
        </w:rPr>
        <w:t xml:space="preserve">All expenditure must </w:t>
      </w:r>
      <w:r w:rsidR="00396BF4">
        <w:rPr>
          <w:rFonts w:cs="Calibri"/>
        </w:rPr>
        <w:t xml:space="preserve">be </w:t>
      </w:r>
      <w:r w:rsidR="00326CA9" w:rsidRPr="00845353">
        <w:rPr>
          <w:rFonts w:cs="Calibri"/>
        </w:rPr>
        <w:t xml:space="preserve">pre-authorised </w:t>
      </w:r>
      <w:r w:rsidR="00D45C7A" w:rsidRPr="00845353">
        <w:rPr>
          <w:rFonts w:cs="Calibri"/>
        </w:rPr>
        <w:t>through</w:t>
      </w:r>
      <w:r w:rsidR="00326CA9" w:rsidRPr="00845353">
        <w:rPr>
          <w:rFonts w:cs="Calibri"/>
        </w:rPr>
        <w:t xml:space="preserve"> one of the following</w:t>
      </w:r>
      <w:r w:rsidR="00B852E7" w:rsidRPr="00845353">
        <w:rPr>
          <w:rFonts w:cs="Calibri"/>
        </w:rPr>
        <w:t xml:space="preserve"> channels</w:t>
      </w:r>
      <w:r w:rsidRPr="00845353">
        <w:rPr>
          <w:rFonts w:cs="Calibri"/>
        </w:rPr>
        <w:t>:</w:t>
      </w:r>
    </w:p>
    <w:p w14:paraId="55EDC663" w14:textId="2B1E1733" w:rsidR="00C053ED" w:rsidRPr="00845353" w:rsidRDefault="00B852E7" w:rsidP="00550715">
      <w:pPr>
        <w:pStyle w:val="ListParagraph"/>
        <w:numPr>
          <w:ilvl w:val="2"/>
          <w:numId w:val="1"/>
        </w:numPr>
        <w:rPr>
          <w:rFonts w:cs="Calibri"/>
        </w:rPr>
      </w:pPr>
      <w:r w:rsidRPr="00845353">
        <w:rPr>
          <w:rFonts w:cs="Calibri"/>
        </w:rPr>
        <w:t xml:space="preserve"> </w:t>
      </w:r>
      <w:r w:rsidR="00C053ED" w:rsidRPr="00845353">
        <w:rPr>
          <w:rFonts w:cs="Calibri"/>
        </w:rPr>
        <w:t>From a budget by the budget owner (although it’s still advisable for budget owners to seek permission in advance particularly for larger items)</w:t>
      </w:r>
    </w:p>
    <w:p w14:paraId="1DE09843" w14:textId="08E129C0" w:rsidR="00C053ED" w:rsidRPr="00845353" w:rsidRDefault="00B852E7" w:rsidP="00550715">
      <w:pPr>
        <w:pStyle w:val="ListParagraph"/>
        <w:numPr>
          <w:ilvl w:val="2"/>
          <w:numId w:val="1"/>
        </w:numPr>
        <w:rPr>
          <w:rFonts w:cs="Calibri"/>
        </w:rPr>
      </w:pPr>
      <w:r w:rsidRPr="00845353">
        <w:rPr>
          <w:rFonts w:cs="Calibri"/>
        </w:rPr>
        <w:t xml:space="preserve"> Agreed</w:t>
      </w:r>
      <w:r w:rsidR="00C053ED" w:rsidRPr="00845353">
        <w:rPr>
          <w:rFonts w:cs="Calibri"/>
        </w:rPr>
        <w:t xml:space="preserve"> at a team </w:t>
      </w:r>
      <w:r w:rsidR="00F210E0" w:rsidRPr="00845353">
        <w:rPr>
          <w:rFonts w:cs="Calibri"/>
        </w:rPr>
        <w:t>meeting.</w:t>
      </w:r>
      <w:r w:rsidR="00C053ED" w:rsidRPr="00845353">
        <w:rPr>
          <w:rFonts w:cs="Calibri"/>
        </w:rPr>
        <w:t xml:space="preserve"> </w:t>
      </w:r>
    </w:p>
    <w:p w14:paraId="545739FC" w14:textId="4A495093" w:rsidR="00674853" w:rsidRPr="00845353" w:rsidRDefault="00B852E7" w:rsidP="00550715">
      <w:pPr>
        <w:pStyle w:val="ListParagraph"/>
        <w:numPr>
          <w:ilvl w:val="2"/>
          <w:numId w:val="1"/>
        </w:numPr>
        <w:rPr>
          <w:rFonts w:cs="Calibri"/>
        </w:rPr>
      </w:pPr>
      <w:r w:rsidRPr="00845353">
        <w:rPr>
          <w:rFonts w:cs="Calibri"/>
        </w:rPr>
        <w:t xml:space="preserve"> Agreed</w:t>
      </w:r>
      <w:r w:rsidR="00C053ED" w:rsidRPr="00845353">
        <w:rPr>
          <w:rFonts w:cs="Calibri"/>
        </w:rPr>
        <w:t xml:space="preserve"> via the Team’s WhatsApp </w:t>
      </w:r>
      <w:r w:rsidR="007E6168" w:rsidRPr="00845353">
        <w:rPr>
          <w:rFonts w:cs="Calibri"/>
        </w:rPr>
        <w:t>group.</w:t>
      </w:r>
    </w:p>
    <w:p w14:paraId="4003FB7B" w14:textId="77777777" w:rsidR="00DD467D" w:rsidRPr="00845353" w:rsidRDefault="00DD467D" w:rsidP="00DD467D">
      <w:pPr>
        <w:pStyle w:val="ListParagraph"/>
        <w:numPr>
          <w:ilvl w:val="1"/>
          <w:numId w:val="1"/>
        </w:numPr>
        <w:rPr>
          <w:rFonts w:cs="Calibri"/>
        </w:rPr>
      </w:pPr>
      <w:r w:rsidRPr="00845353">
        <w:rPr>
          <w:rFonts w:cs="Calibri"/>
        </w:rPr>
        <w:t xml:space="preserve">To minimise the chance of the MCT being used for money-laundering purposes, no incoming payments greater than £250 in cash will be permitted from any one source unless we have agreed documentation in place to cover the payment. No refunds for cash payments, will be given. </w:t>
      </w:r>
      <w:r w:rsidRPr="00845353">
        <w:rPr>
          <w:rFonts w:cs="Calibri"/>
        </w:rPr>
        <w:tab/>
      </w:r>
    </w:p>
    <w:p w14:paraId="73D36862" w14:textId="77777777" w:rsidR="00DD467D" w:rsidRPr="00845353" w:rsidRDefault="00DD467D" w:rsidP="00DD467D">
      <w:pPr>
        <w:pStyle w:val="ListParagraph"/>
        <w:numPr>
          <w:ilvl w:val="1"/>
          <w:numId w:val="1"/>
        </w:numPr>
        <w:rPr>
          <w:rFonts w:cs="Calibri"/>
        </w:rPr>
      </w:pPr>
      <w:r w:rsidRPr="00845353">
        <w:rPr>
          <w:rFonts w:cs="Calibri"/>
        </w:rPr>
        <w:t>Finance is a standard agenda item at monthly Team Meetings.</w:t>
      </w:r>
    </w:p>
    <w:p w14:paraId="10587B7B" w14:textId="77777777" w:rsidR="00DD467D" w:rsidRPr="0005738D" w:rsidRDefault="00DD467D" w:rsidP="00DD467D">
      <w:pPr>
        <w:pStyle w:val="ListParagraph"/>
        <w:numPr>
          <w:ilvl w:val="1"/>
          <w:numId w:val="1"/>
        </w:numPr>
        <w:rPr>
          <w:rFonts w:cs="Calibri"/>
        </w:rPr>
      </w:pPr>
      <w:r w:rsidRPr="00845353">
        <w:rPr>
          <w:rFonts w:cs="Calibri"/>
        </w:rPr>
        <w:t>All gifts, meals, and drinks for Team Members, are paid for by Team Members</w:t>
      </w:r>
      <w:r>
        <w:rPr>
          <w:rFonts w:cs="Calibri"/>
        </w:rPr>
        <w:t>.</w:t>
      </w:r>
    </w:p>
    <w:p w14:paraId="21317836" w14:textId="7BE8A96C" w:rsidR="00DD467D" w:rsidRPr="00414313" w:rsidRDefault="000E70BC" w:rsidP="00DE2C85">
      <w:pPr>
        <w:pStyle w:val="ListParagraph"/>
        <w:numPr>
          <w:ilvl w:val="1"/>
          <w:numId w:val="1"/>
        </w:numPr>
        <w:rPr>
          <w:rFonts w:cs="Calibri"/>
          <w:b/>
          <w:bCs/>
        </w:rPr>
      </w:pPr>
      <w:r w:rsidRPr="00414313">
        <w:rPr>
          <w:rFonts w:cs="Calibri"/>
          <w:b/>
          <w:bCs/>
        </w:rPr>
        <w:t>Reserves</w:t>
      </w:r>
      <w:r w:rsidR="00414313" w:rsidRPr="00414313">
        <w:rPr>
          <w:rFonts w:cs="Calibri"/>
          <w:b/>
          <w:bCs/>
        </w:rPr>
        <w:t>:</w:t>
      </w:r>
    </w:p>
    <w:p w14:paraId="448A8115" w14:textId="77777777" w:rsidR="005469F6" w:rsidRDefault="00DE2C85" w:rsidP="00936406">
      <w:pPr>
        <w:pStyle w:val="ListParagraph"/>
        <w:numPr>
          <w:ilvl w:val="2"/>
          <w:numId w:val="1"/>
        </w:numPr>
        <w:tabs>
          <w:tab w:val="left" w:pos="1560"/>
        </w:tabs>
        <w:rPr>
          <w:rFonts w:cs="Calibri"/>
        </w:rPr>
      </w:pPr>
      <w:r w:rsidRPr="00845353">
        <w:rPr>
          <w:rFonts w:cs="Calibri"/>
        </w:rPr>
        <w:t>Although the MCT considers itself a not-for-profit organisation, it must maintain sufficient reserves to cover its uninsured losses</w:t>
      </w:r>
      <w:r w:rsidR="00E62FFB">
        <w:rPr>
          <w:rFonts w:cs="Calibri"/>
        </w:rPr>
        <w:t>. These are</w:t>
      </w:r>
      <w:r w:rsidR="005469F6">
        <w:rPr>
          <w:rFonts w:cs="Calibri"/>
        </w:rPr>
        <w:t>:</w:t>
      </w:r>
    </w:p>
    <w:p w14:paraId="3DC404BE" w14:textId="53747A51" w:rsidR="00F31574" w:rsidRDefault="005469F6" w:rsidP="005469F6">
      <w:pPr>
        <w:pStyle w:val="ListParagraph"/>
        <w:numPr>
          <w:ilvl w:val="3"/>
          <w:numId w:val="1"/>
        </w:numPr>
        <w:tabs>
          <w:tab w:val="left" w:pos="1560"/>
        </w:tabs>
        <w:rPr>
          <w:rFonts w:cs="Calibri"/>
        </w:rPr>
      </w:pPr>
      <w:r>
        <w:rPr>
          <w:rFonts w:cs="Calibri"/>
        </w:rPr>
        <w:t>C</w:t>
      </w:r>
      <w:r w:rsidR="006611B7">
        <w:rPr>
          <w:rFonts w:cs="Calibri"/>
        </w:rPr>
        <w:t xml:space="preserve">ancellation of its </w:t>
      </w:r>
      <w:r w:rsidR="00DE2C85" w:rsidRPr="00845353">
        <w:rPr>
          <w:rFonts w:cs="Calibri"/>
        </w:rPr>
        <w:t xml:space="preserve">biggest event (REVIVAL) </w:t>
      </w:r>
    </w:p>
    <w:p w14:paraId="175DF635" w14:textId="33CB8F0A" w:rsidR="00F31574" w:rsidRDefault="00F31574" w:rsidP="005469F6">
      <w:pPr>
        <w:pStyle w:val="ListParagraph"/>
        <w:numPr>
          <w:ilvl w:val="3"/>
          <w:numId w:val="1"/>
        </w:numPr>
        <w:tabs>
          <w:tab w:val="left" w:pos="1560"/>
        </w:tabs>
        <w:rPr>
          <w:rFonts w:cs="Calibri"/>
        </w:rPr>
      </w:pPr>
      <w:r>
        <w:rPr>
          <w:rFonts w:cs="Calibri"/>
        </w:rPr>
        <w:t>T</w:t>
      </w:r>
      <w:r w:rsidR="006611B7">
        <w:rPr>
          <w:rFonts w:cs="Calibri"/>
        </w:rPr>
        <w:t xml:space="preserve">otal loss of its </w:t>
      </w:r>
      <w:r>
        <w:rPr>
          <w:rFonts w:cs="Calibri"/>
        </w:rPr>
        <w:t>R</w:t>
      </w:r>
      <w:r w:rsidR="006611B7">
        <w:rPr>
          <w:rFonts w:cs="Calibri"/>
        </w:rPr>
        <w:t>esou</w:t>
      </w:r>
      <w:r>
        <w:rPr>
          <w:rFonts w:cs="Calibri"/>
        </w:rPr>
        <w:t>r</w:t>
      </w:r>
      <w:r w:rsidR="006611B7">
        <w:rPr>
          <w:rFonts w:cs="Calibri"/>
        </w:rPr>
        <w:t>ces</w:t>
      </w:r>
    </w:p>
    <w:p w14:paraId="3432316D" w14:textId="26598043" w:rsidR="00DE2C85" w:rsidRPr="00845353" w:rsidRDefault="000B64A2" w:rsidP="00497C65">
      <w:pPr>
        <w:pStyle w:val="ListParagraph"/>
        <w:numPr>
          <w:ilvl w:val="2"/>
          <w:numId w:val="1"/>
        </w:numPr>
        <w:tabs>
          <w:tab w:val="left" w:pos="1560"/>
        </w:tabs>
        <w:rPr>
          <w:rFonts w:cs="Calibri"/>
        </w:rPr>
      </w:pPr>
      <w:r>
        <w:rPr>
          <w:rFonts w:cs="Calibri"/>
        </w:rPr>
        <w:t>Resources</w:t>
      </w:r>
      <w:r w:rsidR="00987ACE">
        <w:rPr>
          <w:rFonts w:cs="Calibri"/>
        </w:rPr>
        <w:t xml:space="preserve"> are not </w:t>
      </w:r>
      <w:r w:rsidR="00497C65">
        <w:rPr>
          <w:rFonts w:cs="Calibri"/>
        </w:rPr>
        <w:t xml:space="preserve">insured </w:t>
      </w:r>
      <w:r w:rsidR="00497C65" w:rsidRPr="00845353">
        <w:rPr>
          <w:rFonts w:cs="Calibri"/>
        </w:rPr>
        <w:t>because</w:t>
      </w:r>
      <w:r w:rsidR="00DE2C85" w:rsidRPr="00845353">
        <w:rPr>
          <w:rFonts w:cs="Calibri"/>
        </w:rPr>
        <w:t xml:space="preserve"> it is difficult to procure insurance to cover all its liabilities </w:t>
      </w:r>
      <w:r w:rsidR="00077E4A">
        <w:rPr>
          <w:rFonts w:cs="Calibri"/>
        </w:rPr>
        <w:t xml:space="preserve">if a </w:t>
      </w:r>
      <w:r w:rsidR="005D0322">
        <w:rPr>
          <w:rFonts w:cs="Calibri"/>
        </w:rPr>
        <w:t>failure</w:t>
      </w:r>
      <w:r w:rsidR="00077E4A">
        <w:rPr>
          <w:rFonts w:cs="Calibri"/>
        </w:rPr>
        <w:t xml:space="preserve"> was to </w:t>
      </w:r>
      <w:r w:rsidR="005D0322">
        <w:rPr>
          <w:rFonts w:cs="Calibri"/>
        </w:rPr>
        <w:t>occur</w:t>
      </w:r>
      <w:r w:rsidR="00CD5E56">
        <w:rPr>
          <w:rFonts w:cs="Calibri"/>
        </w:rPr>
        <w:t>,</w:t>
      </w:r>
      <w:r w:rsidR="00077E4A">
        <w:rPr>
          <w:rFonts w:cs="Calibri"/>
        </w:rPr>
        <w:t xml:space="preserve"> </w:t>
      </w:r>
      <w:r w:rsidR="00DE2C85" w:rsidRPr="00845353">
        <w:rPr>
          <w:rFonts w:cs="Calibri"/>
        </w:rPr>
        <w:t xml:space="preserve">at a reasonable price. </w:t>
      </w:r>
    </w:p>
    <w:p w14:paraId="049EF459" w14:textId="3C8BCD88" w:rsidR="00DE2C85" w:rsidRPr="00845353" w:rsidRDefault="00DE2C85" w:rsidP="00497C65">
      <w:pPr>
        <w:pStyle w:val="ListParagraph"/>
        <w:numPr>
          <w:ilvl w:val="2"/>
          <w:numId w:val="1"/>
        </w:numPr>
        <w:tabs>
          <w:tab w:val="left" w:pos="1560"/>
        </w:tabs>
        <w:rPr>
          <w:rFonts w:cs="Calibri"/>
        </w:rPr>
      </w:pPr>
      <w:r w:rsidRPr="00845353">
        <w:rPr>
          <w:rFonts w:cs="Calibri"/>
        </w:rPr>
        <w:t xml:space="preserve"> </w:t>
      </w:r>
      <w:r w:rsidR="0082316D">
        <w:rPr>
          <w:rFonts w:cs="Calibri"/>
        </w:rPr>
        <w:t xml:space="preserve">In terms of </w:t>
      </w:r>
      <w:r w:rsidR="00753E4A">
        <w:rPr>
          <w:rFonts w:cs="Calibri"/>
        </w:rPr>
        <w:t xml:space="preserve">REVIVAL </w:t>
      </w:r>
      <w:r w:rsidR="0082316D">
        <w:rPr>
          <w:rFonts w:cs="Calibri"/>
        </w:rPr>
        <w:t xml:space="preserve">cancellation, the Team </w:t>
      </w:r>
      <w:r w:rsidRPr="00845353">
        <w:rPr>
          <w:rFonts w:cs="Calibri"/>
        </w:rPr>
        <w:t>needs to maintain reserves of double th</w:t>
      </w:r>
      <w:r w:rsidR="00753E4A">
        <w:rPr>
          <w:rFonts w:cs="Calibri"/>
        </w:rPr>
        <w:t>e cost of cancellation</w:t>
      </w:r>
      <w:r w:rsidRPr="00845353">
        <w:rPr>
          <w:rFonts w:cs="Calibri"/>
        </w:rPr>
        <w:t xml:space="preserve"> so that if an event </w:t>
      </w:r>
      <w:r w:rsidR="00CD5E56" w:rsidRPr="00845353">
        <w:rPr>
          <w:rFonts w:cs="Calibri"/>
        </w:rPr>
        <w:t>were</w:t>
      </w:r>
      <w:r w:rsidRPr="00845353">
        <w:rPr>
          <w:rFonts w:cs="Calibri"/>
        </w:rPr>
        <w:t xml:space="preserve"> to fail, the team could still organise an event the following year with sufficient reserves in place to cover that failing too.</w:t>
      </w:r>
    </w:p>
    <w:p w14:paraId="6110B453" w14:textId="5390DC60" w:rsidR="00DE2C85" w:rsidRDefault="00DE2C85" w:rsidP="00936406">
      <w:pPr>
        <w:pStyle w:val="ListParagraph"/>
        <w:numPr>
          <w:ilvl w:val="2"/>
          <w:numId w:val="1"/>
        </w:numPr>
        <w:tabs>
          <w:tab w:val="left" w:pos="1560"/>
        </w:tabs>
        <w:rPr>
          <w:rFonts w:cs="Calibri"/>
        </w:rPr>
      </w:pPr>
      <w:r w:rsidRPr="00845353">
        <w:rPr>
          <w:rFonts w:cs="Calibri"/>
        </w:rPr>
        <w:t xml:space="preserve"> The cost of REVIVAL failure </w:t>
      </w:r>
      <w:r w:rsidR="007F1755">
        <w:rPr>
          <w:rFonts w:cs="Calibri"/>
        </w:rPr>
        <w:t>must</w:t>
      </w:r>
      <w:r w:rsidRPr="00845353">
        <w:rPr>
          <w:rFonts w:cs="Calibri"/>
        </w:rPr>
        <w:t xml:space="preserve"> be reviewed </w:t>
      </w:r>
      <w:r w:rsidR="00797231">
        <w:rPr>
          <w:rFonts w:cs="Calibri"/>
        </w:rPr>
        <w:t>periodically</w:t>
      </w:r>
      <w:r w:rsidRPr="00845353">
        <w:rPr>
          <w:rFonts w:cs="Calibri"/>
        </w:rPr>
        <w:t xml:space="preserve">. It was last calculated in October 2023 to be £5,000. </w:t>
      </w:r>
    </w:p>
    <w:p w14:paraId="6CE80399" w14:textId="35A3FEF2" w:rsidR="000D557B" w:rsidRDefault="000D557B" w:rsidP="00936406">
      <w:pPr>
        <w:pStyle w:val="ListParagraph"/>
        <w:numPr>
          <w:ilvl w:val="2"/>
          <w:numId w:val="1"/>
        </w:numPr>
        <w:tabs>
          <w:tab w:val="left" w:pos="1560"/>
        </w:tabs>
        <w:rPr>
          <w:rFonts w:cs="Calibri"/>
        </w:rPr>
      </w:pPr>
      <w:r>
        <w:rPr>
          <w:rFonts w:cs="Calibri"/>
        </w:rPr>
        <w:t xml:space="preserve">The cost of total loss of the Team’s resources must be reviewed </w:t>
      </w:r>
      <w:r w:rsidR="00633A62">
        <w:rPr>
          <w:rFonts w:cs="Calibri"/>
        </w:rPr>
        <w:t xml:space="preserve">periodically. It was last calculated in </w:t>
      </w:r>
      <w:r w:rsidR="00D464AB">
        <w:rPr>
          <w:rFonts w:cs="Calibri"/>
        </w:rPr>
        <w:t>December</w:t>
      </w:r>
      <w:r w:rsidR="00633A62">
        <w:rPr>
          <w:rFonts w:cs="Calibri"/>
        </w:rPr>
        <w:t xml:space="preserve"> 2025 </w:t>
      </w:r>
      <w:r w:rsidR="00D464AB">
        <w:rPr>
          <w:rFonts w:cs="Calibri"/>
        </w:rPr>
        <w:t>to be £7000.</w:t>
      </w:r>
      <w:r>
        <w:rPr>
          <w:rFonts w:cs="Calibri"/>
        </w:rPr>
        <w:t xml:space="preserve"> </w:t>
      </w:r>
    </w:p>
    <w:p w14:paraId="72F7065B" w14:textId="0FF8E849" w:rsidR="00A21A55" w:rsidRPr="00845353" w:rsidRDefault="00514669" w:rsidP="00497C65">
      <w:pPr>
        <w:pStyle w:val="ListParagraph"/>
        <w:numPr>
          <w:ilvl w:val="2"/>
          <w:numId w:val="1"/>
        </w:numPr>
        <w:tabs>
          <w:tab w:val="left" w:pos="1560"/>
        </w:tabs>
        <w:rPr>
          <w:rFonts w:cs="Calibri"/>
        </w:rPr>
      </w:pPr>
      <w:r>
        <w:rPr>
          <w:rFonts w:cs="Calibri"/>
        </w:rPr>
        <w:t xml:space="preserve">The reserves </w:t>
      </w:r>
      <w:r w:rsidR="00170A55">
        <w:rPr>
          <w:rFonts w:cs="Calibri"/>
        </w:rPr>
        <w:t xml:space="preserve">required </w:t>
      </w:r>
      <w:r>
        <w:rPr>
          <w:rFonts w:cs="Calibri"/>
        </w:rPr>
        <w:t>is currently agreed to be £12,000</w:t>
      </w:r>
    </w:p>
    <w:p w14:paraId="31AC63C8" w14:textId="77777777" w:rsidR="00785193" w:rsidRPr="00AC652E" w:rsidRDefault="00785193" w:rsidP="00785193">
      <w:pPr>
        <w:pStyle w:val="ListParagraph"/>
        <w:numPr>
          <w:ilvl w:val="0"/>
          <w:numId w:val="1"/>
        </w:numPr>
        <w:rPr>
          <w:b/>
          <w:bCs/>
          <w:sz w:val="24"/>
          <w:szCs w:val="24"/>
        </w:rPr>
      </w:pPr>
      <w:r w:rsidRPr="00AC652E">
        <w:rPr>
          <w:b/>
          <w:bCs/>
          <w:sz w:val="24"/>
          <w:szCs w:val="24"/>
        </w:rPr>
        <w:t>Resources</w:t>
      </w:r>
    </w:p>
    <w:p w14:paraId="3D7CB8A3" w14:textId="77777777" w:rsidR="00785193" w:rsidRDefault="00785193" w:rsidP="00785193">
      <w:pPr>
        <w:pStyle w:val="ListParagraph"/>
        <w:numPr>
          <w:ilvl w:val="1"/>
          <w:numId w:val="1"/>
        </w:numPr>
        <w:tabs>
          <w:tab w:val="right" w:pos="993"/>
          <w:tab w:val="right" w:pos="1843"/>
        </w:tabs>
        <w:rPr>
          <w:rFonts w:cs="Calibri"/>
        </w:rPr>
      </w:pPr>
      <w:r w:rsidRPr="00845353">
        <w:rPr>
          <w:rFonts w:cs="Calibri"/>
        </w:rPr>
        <w:t xml:space="preserve">The Team purchases and holds agreed reusable resources such as a gazebo, signage, communication devices, and </w:t>
      </w:r>
      <w:r>
        <w:rPr>
          <w:rFonts w:cs="Calibri"/>
        </w:rPr>
        <w:t>protective clothing</w:t>
      </w:r>
      <w:r w:rsidRPr="00845353">
        <w:rPr>
          <w:rFonts w:cs="Calibri"/>
        </w:rPr>
        <w:t>.</w:t>
      </w:r>
    </w:p>
    <w:p w14:paraId="74C41BE7" w14:textId="77777777" w:rsidR="00785193" w:rsidRPr="00845353" w:rsidRDefault="00785193" w:rsidP="00785193">
      <w:pPr>
        <w:pStyle w:val="ListParagraph"/>
        <w:numPr>
          <w:ilvl w:val="1"/>
          <w:numId w:val="1"/>
        </w:numPr>
        <w:tabs>
          <w:tab w:val="right" w:pos="993"/>
          <w:tab w:val="right" w:pos="1843"/>
        </w:tabs>
        <w:rPr>
          <w:rFonts w:cs="Calibri"/>
        </w:rPr>
      </w:pPr>
      <w:r>
        <w:rPr>
          <w:rFonts w:cs="Calibri"/>
        </w:rPr>
        <w:lastRenderedPageBreak/>
        <w:t>Team resources are held at the Mountsorrel Cemetery in a building owed by the Parish Council. Some items may be held in other locations to mitigate the risk of any losses, but these locations must first be agreed by the team.</w:t>
      </w:r>
    </w:p>
    <w:p w14:paraId="226F7331" w14:textId="77777777" w:rsidR="00785193" w:rsidRDefault="00785193" w:rsidP="00785193">
      <w:pPr>
        <w:pStyle w:val="ListParagraph"/>
        <w:numPr>
          <w:ilvl w:val="1"/>
          <w:numId w:val="1"/>
        </w:numPr>
        <w:tabs>
          <w:tab w:val="right" w:pos="993"/>
          <w:tab w:val="right" w:pos="1843"/>
        </w:tabs>
        <w:rPr>
          <w:rFonts w:cs="Calibri"/>
        </w:rPr>
      </w:pPr>
      <w:r w:rsidRPr="00845353">
        <w:rPr>
          <w:rFonts w:cs="Calibri"/>
        </w:rPr>
        <w:t>The MCT maintains a</w:t>
      </w:r>
      <w:r>
        <w:rPr>
          <w:rFonts w:cs="Calibri"/>
        </w:rPr>
        <w:t xml:space="preserve"> basic</w:t>
      </w:r>
      <w:r w:rsidRPr="00845353">
        <w:rPr>
          <w:rFonts w:cs="Calibri"/>
        </w:rPr>
        <w:t xml:space="preserve"> inventory of </w:t>
      </w:r>
      <w:r>
        <w:rPr>
          <w:rFonts w:cs="Calibri"/>
        </w:rPr>
        <w:t>resources which is reviewed periodically</w:t>
      </w:r>
      <w:r w:rsidRPr="00845353">
        <w:rPr>
          <w:rFonts w:cs="Calibri"/>
        </w:rPr>
        <w:t>.</w:t>
      </w:r>
      <w:r>
        <w:rPr>
          <w:rFonts w:cs="Calibri"/>
        </w:rPr>
        <w:t xml:space="preserve"> </w:t>
      </w:r>
    </w:p>
    <w:p w14:paraId="3FD57D9D" w14:textId="77777777" w:rsidR="0072109C" w:rsidRPr="00845353" w:rsidRDefault="0072109C" w:rsidP="0072109C">
      <w:pPr>
        <w:pStyle w:val="ListParagraph"/>
        <w:numPr>
          <w:ilvl w:val="0"/>
          <w:numId w:val="1"/>
        </w:numPr>
        <w:rPr>
          <w:b/>
          <w:bCs/>
          <w:sz w:val="24"/>
          <w:szCs w:val="24"/>
        </w:rPr>
      </w:pPr>
      <w:r w:rsidRPr="00845353">
        <w:rPr>
          <w:b/>
          <w:bCs/>
          <w:sz w:val="24"/>
          <w:szCs w:val="24"/>
        </w:rPr>
        <w:t>Insurance</w:t>
      </w:r>
    </w:p>
    <w:p w14:paraId="7C40D4CF" w14:textId="77777777" w:rsidR="0072109C" w:rsidRPr="00845353" w:rsidRDefault="0072109C" w:rsidP="0072109C">
      <w:pPr>
        <w:pStyle w:val="ListParagraph"/>
        <w:numPr>
          <w:ilvl w:val="1"/>
          <w:numId w:val="1"/>
        </w:numPr>
        <w:tabs>
          <w:tab w:val="left" w:pos="1418"/>
        </w:tabs>
        <w:rPr>
          <w:rFonts w:cs="Calibri"/>
        </w:rPr>
      </w:pPr>
      <w:r w:rsidRPr="00845353">
        <w:rPr>
          <w:rFonts w:cs="Calibri"/>
        </w:rPr>
        <w:t>The Team maintains Public Liability insurance to ensure that its events and operations are adequately covered.</w:t>
      </w:r>
    </w:p>
    <w:p w14:paraId="18498E60" w14:textId="77633A65" w:rsidR="00A32FE0" w:rsidRDefault="002C73A6" w:rsidP="0072109C">
      <w:pPr>
        <w:pStyle w:val="ListParagraph"/>
        <w:numPr>
          <w:ilvl w:val="1"/>
          <w:numId w:val="1"/>
        </w:numPr>
        <w:rPr>
          <w:rFonts w:cs="Calibri"/>
        </w:rPr>
      </w:pPr>
      <w:r w:rsidRPr="00845353">
        <w:rPr>
          <w:rFonts w:cs="Calibri"/>
        </w:rPr>
        <w:t xml:space="preserve">All </w:t>
      </w:r>
      <w:r w:rsidR="0072109C" w:rsidRPr="00845353">
        <w:rPr>
          <w:rFonts w:cs="Calibri"/>
        </w:rPr>
        <w:t xml:space="preserve">insurance documentation </w:t>
      </w:r>
      <w:r w:rsidR="00F32C67">
        <w:rPr>
          <w:rFonts w:cs="Calibri"/>
        </w:rPr>
        <w:t>is</w:t>
      </w:r>
      <w:r w:rsidRPr="00845353">
        <w:rPr>
          <w:rFonts w:cs="Calibri"/>
        </w:rPr>
        <w:t xml:space="preserve"> </w:t>
      </w:r>
      <w:hyperlink r:id="rId9" w:history="1">
        <w:r w:rsidRPr="00845353">
          <w:rPr>
            <w:rStyle w:val="Hyperlink"/>
            <w:rFonts w:cs="Calibri"/>
          </w:rPr>
          <w:t>stored here</w:t>
        </w:r>
      </w:hyperlink>
    </w:p>
    <w:p w14:paraId="5E31152A" w14:textId="34C427A2" w:rsidR="0072109C" w:rsidRPr="00845353" w:rsidRDefault="00B80DF9" w:rsidP="0072109C">
      <w:pPr>
        <w:pStyle w:val="ListParagraph"/>
        <w:numPr>
          <w:ilvl w:val="1"/>
          <w:numId w:val="1"/>
        </w:numPr>
        <w:rPr>
          <w:rFonts w:cs="Calibri"/>
        </w:rPr>
      </w:pPr>
      <w:r>
        <w:rPr>
          <w:rFonts w:cs="Calibri"/>
        </w:rPr>
        <w:t xml:space="preserve">Insurance for </w:t>
      </w:r>
      <w:r w:rsidR="00CA3C23">
        <w:rPr>
          <w:rFonts w:cs="Calibri"/>
        </w:rPr>
        <w:t xml:space="preserve">cancellation of our biggest event or loss of our </w:t>
      </w:r>
      <w:r w:rsidR="00C65C8B">
        <w:rPr>
          <w:rFonts w:cs="Calibri"/>
        </w:rPr>
        <w:t>Team’s Resources</w:t>
      </w:r>
      <w:r w:rsidR="00CA3C23">
        <w:rPr>
          <w:rFonts w:cs="Calibri"/>
        </w:rPr>
        <w:t xml:space="preserve"> is covered in section 7.9 Reserves</w:t>
      </w:r>
    </w:p>
    <w:p w14:paraId="1C05D1CA" w14:textId="77777777" w:rsidR="0072109C" w:rsidRPr="00845353" w:rsidRDefault="0072109C" w:rsidP="0072109C">
      <w:pPr>
        <w:pStyle w:val="ListParagraph"/>
        <w:numPr>
          <w:ilvl w:val="0"/>
          <w:numId w:val="1"/>
        </w:numPr>
        <w:rPr>
          <w:b/>
          <w:bCs/>
          <w:sz w:val="24"/>
          <w:szCs w:val="24"/>
        </w:rPr>
      </w:pPr>
      <w:r w:rsidRPr="00845353">
        <w:rPr>
          <w:b/>
          <w:bCs/>
          <w:sz w:val="24"/>
          <w:szCs w:val="24"/>
        </w:rPr>
        <w:t>Communication</w:t>
      </w:r>
    </w:p>
    <w:p w14:paraId="264DEA95" w14:textId="77777777" w:rsidR="0072109C" w:rsidRPr="00845353" w:rsidRDefault="0072109C" w:rsidP="002623E2">
      <w:pPr>
        <w:pStyle w:val="ListParagraph"/>
        <w:numPr>
          <w:ilvl w:val="1"/>
          <w:numId w:val="1"/>
        </w:numPr>
        <w:tabs>
          <w:tab w:val="right" w:pos="993"/>
        </w:tabs>
        <w:rPr>
          <w:rFonts w:cs="Calibri"/>
        </w:rPr>
      </w:pPr>
      <w:r w:rsidRPr="00845353">
        <w:rPr>
          <w:rFonts w:cs="Calibri"/>
        </w:rPr>
        <w:t xml:space="preserve">The Team maintains a website (the-mct.co.uk) and a Facebook page to advertise Events to the local community. </w:t>
      </w:r>
    </w:p>
    <w:p w14:paraId="2EA70DC6" w14:textId="77777777" w:rsidR="00AE6349" w:rsidRPr="00845353" w:rsidRDefault="00AE6349" w:rsidP="00AE6349">
      <w:pPr>
        <w:pStyle w:val="ListParagraph"/>
        <w:numPr>
          <w:ilvl w:val="0"/>
          <w:numId w:val="1"/>
        </w:numPr>
        <w:rPr>
          <w:b/>
          <w:bCs/>
          <w:sz w:val="24"/>
          <w:szCs w:val="24"/>
        </w:rPr>
      </w:pPr>
      <w:r w:rsidRPr="00845353">
        <w:rPr>
          <w:b/>
          <w:bCs/>
          <w:sz w:val="24"/>
          <w:szCs w:val="24"/>
        </w:rPr>
        <w:t>Donations</w:t>
      </w:r>
    </w:p>
    <w:p w14:paraId="59C829B6" w14:textId="77777777" w:rsidR="00AE6349" w:rsidRPr="00845353" w:rsidRDefault="00AE6349" w:rsidP="00AE6349">
      <w:pPr>
        <w:pStyle w:val="ListParagraph"/>
        <w:numPr>
          <w:ilvl w:val="1"/>
          <w:numId w:val="1"/>
        </w:numPr>
        <w:rPr>
          <w:rFonts w:cs="Calibri"/>
        </w:rPr>
      </w:pPr>
      <w:r w:rsidRPr="00845353">
        <w:rPr>
          <w:rFonts w:cs="Calibri"/>
        </w:rPr>
        <w:t xml:space="preserve">The MCT does not normally donate money to other groups and good causes and has not done so since its inception. This is partly because Mountsorrel is well provided for in terms of charitable provision by the Mountsorrel United Charity and Tarmac. </w:t>
      </w:r>
    </w:p>
    <w:p w14:paraId="6EF52194" w14:textId="77777777" w:rsidR="00AE6349" w:rsidRPr="00845353" w:rsidRDefault="00AE6349" w:rsidP="00AE6349">
      <w:pPr>
        <w:pStyle w:val="ListParagraph"/>
        <w:numPr>
          <w:ilvl w:val="1"/>
          <w:numId w:val="1"/>
        </w:numPr>
        <w:rPr>
          <w:rFonts w:cs="Calibri"/>
        </w:rPr>
      </w:pPr>
      <w:r w:rsidRPr="00845353">
        <w:rPr>
          <w:rFonts w:cs="Calibri"/>
        </w:rPr>
        <w:t>The majority of MCT funds are provided by Sponsors and the Parish Council to provide Community Events and the MCT needs to ensure they are used for that purpose; otherwise, future funding may be jeopardised.</w:t>
      </w:r>
    </w:p>
    <w:p w14:paraId="4D160B46" w14:textId="77777777" w:rsidR="00AE6349" w:rsidRPr="00845353" w:rsidRDefault="00AE6349" w:rsidP="00AE6349">
      <w:pPr>
        <w:pStyle w:val="ListParagraph"/>
        <w:numPr>
          <w:ilvl w:val="1"/>
          <w:numId w:val="1"/>
        </w:numPr>
        <w:rPr>
          <w:rFonts w:cs="Calibri"/>
        </w:rPr>
      </w:pPr>
      <w:r w:rsidRPr="00845353">
        <w:rPr>
          <w:rFonts w:cs="Calibri"/>
        </w:rPr>
        <w:t>If</w:t>
      </w:r>
      <w:r>
        <w:rPr>
          <w:rFonts w:cs="Calibri"/>
        </w:rPr>
        <w:t>,</w:t>
      </w:r>
      <w:r w:rsidRPr="00845353">
        <w:rPr>
          <w:rFonts w:cs="Calibri"/>
        </w:rPr>
        <w:t xml:space="preserve"> exceptionally</w:t>
      </w:r>
      <w:r>
        <w:rPr>
          <w:rFonts w:cs="Calibri"/>
        </w:rPr>
        <w:t>,</w:t>
      </w:r>
      <w:r w:rsidRPr="00845353">
        <w:rPr>
          <w:rFonts w:cs="Calibri"/>
        </w:rPr>
        <w:t xml:space="preserve"> a donation request is received, then it must be:</w:t>
      </w:r>
    </w:p>
    <w:p w14:paraId="61BB5478" w14:textId="77777777" w:rsidR="00AE6349" w:rsidRPr="00845353" w:rsidRDefault="00AE6349" w:rsidP="00AE6349">
      <w:pPr>
        <w:pStyle w:val="ListParagraph"/>
        <w:numPr>
          <w:ilvl w:val="2"/>
          <w:numId w:val="1"/>
        </w:numPr>
        <w:rPr>
          <w:rFonts w:cs="Calibri"/>
        </w:rPr>
      </w:pPr>
      <w:r w:rsidRPr="00845353">
        <w:rPr>
          <w:rFonts w:cs="Calibri"/>
        </w:rPr>
        <w:t xml:space="preserve"> Fully justified</w:t>
      </w:r>
      <w:r>
        <w:rPr>
          <w:rFonts w:cs="Calibri"/>
        </w:rPr>
        <w:t xml:space="preserve"> with a complete breakdown of costs and suppliers if appropriate</w:t>
      </w:r>
      <w:r w:rsidRPr="00845353">
        <w:rPr>
          <w:rFonts w:cs="Calibri"/>
        </w:rPr>
        <w:t>.</w:t>
      </w:r>
    </w:p>
    <w:p w14:paraId="6AA469D7" w14:textId="77777777" w:rsidR="00AE6349" w:rsidRPr="00845353" w:rsidRDefault="00AE6349" w:rsidP="00AE6349">
      <w:pPr>
        <w:pStyle w:val="ListParagraph"/>
        <w:numPr>
          <w:ilvl w:val="2"/>
          <w:numId w:val="1"/>
        </w:numPr>
        <w:rPr>
          <w:rFonts w:cs="Calibri"/>
        </w:rPr>
      </w:pPr>
      <w:r w:rsidRPr="00845353">
        <w:rPr>
          <w:rFonts w:cs="Calibri"/>
        </w:rPr>
        <w:t xml:space="preserve"> Aligned with the Aims of the Mountsorrel Community Team.</w:t>
      </w:r>
    </w:p>
    <w:p w14:paraId="407D4CAD" w14:textId="77777777" w:rsidR="00AE6349" w:rsidRPr="00845353" w:rsidRDefault="00AE6349" w:rsidP="00AE6349">
      <w:pPr>
        <w:pStyle w:val="ListParagraph"/>
        <w:numPr>
          <w:ilvl w:val="2"/>
          <w:numId w:val="1"/>
        </w:numPr>
        <w:rPr>
          <w:rFonts w:cs="Calibri"/>
        </w:rPr>
      </w:pPr>
      <w:r w:rsidRPr="00845353">
        <w:rPr>
          <w:rFonts w:cs="Calibri"/>
        </w:rPr>
        <w:t xml:space="preserve"> Understood why the donation cannot be obtained from elsewhere.</w:t>
      </w:r>
    </w:p>
    <w:p w14:paraId="21F34E15" w14:textId="77777777" w:rsidR="00AE6349" w:rsidRPr="00845353" w:rsidRDefault="00AE6349" w:rsidP="00AE6349">
      <w:pPr>
        <w:pStyle w:val="ListParagraph"/>
        <w:numPr>
          <w:ilvl w:val="2"/>
          <w:numId w:val="1"/>
        </w:numPr>
        <w:rPr>
          <w:rFonts w:cs="Calibri"/>
        </w:rPr>
      </w:pPr>
      <w:r w:rsidRPr="00845353">
        <w:rPr>
          <w:rFonts w:cs="Calibri"/>
        </w:rPr>
        <w:t xml:space="preserve"> Advertised and Approved as a Major Decision.</w:t>
      </w:r>
    </w:p>
    <w:p w14:paraId="287D7B8E" w14:textId="77777777" w:rsidR="0072109C" w:rsidRPr="00AC652E" w:rsidRDefault="0072109C" w:rsidP="0072109C">
      <w:pPr>
        <w:pStyle w:val="ListParagraph"/>
        <w:numPr>
          <w:ilvl w:val="0"/>
          <w:numId w:val="1"/>
        </w:numPr>
        <w:rPr>
          <w:b/>
          <w:bCs/>
          <w:sz w:val="24"/>
          <w:szCs w:val="24"/>
        </w:rPr>
      </w:pPr>
      <w:r w:rsidRPr="00AC652E">
        <w:rPr>
          <w:b/>
          <w:bCs/>
          <w:sz w:val="24"/>
          <w:szCs w:val="24"/>
        </w:rPr>
        <w:t>MCT Closure</w:t>
      </w:r>
    </w:p>
    <w:p w14:paraId="70F9C8C8" w14:textId="01A55575" w:rsidR="0072109C" w:rsidRPr="00845353" w:rsidRDefault="0072109C" w:rsidP="00735BE9">
      <w:pPr>
        <w:pStyle w:val="ListParagraph"/>
        <w:numPr>
          <w:ilvl w:val="1"/>
          <w:numId w:val="1"/>
        </w:numPr>
        <w:tabs>
          <w:tab w:val="left" w:pos="1134"/>
        </w:tabs>
        <w:ind w:left="993" w:hanging="633"/>
        <w:rPr>
          <w:rFonts w:cs="Calibri"/>
        </w:rPr>
      </w:pPr>
      <w:r w:rsidRPr="00845353">
        <w:rPr>
          <w:rFonts w:cs="Calibri"/>
        </w:rPr>
        <w:t xml:space="preserve">A decision to close the MCT must be </w:t>
      </w:r>
      <w:r w:rsidR="002F46D0" w:rsidRPr="00845353">
        <w:rPr>
          <w:rFonts w:cs="Calibri"/>
        </w:rPr>
        <w:t>advertised and Approved as a Ma</w:t>
      </w:r>
      <w:r w:rsidR="00F03FC8" w:rsidRPr="00845353">
        <w:rPr>
          <w:rFonts w:cs="Calibri"/>
        </w:rPr>
        <w:t>jor Decision</w:t>
      </w:r>
      <w:r w:rsidRPr="00845353">
        <w:rPr>
          <w:rFonts w:cs="Calibri"/>
        </w:rPr>
        <w:t xml:space="preserve">. If the team decides to close the Mountsorrel Community Team, then the following procedure must be followed: </w:t>
      </w:r>
    </w:p>
    <w:p w14:paraId="39988476" w14:textId="77777777" w:rsidR="0072109C" w:rsidRPr="00845353" w:rsidRDefault="0072109C" w:rsidP="00025241">
      <w:pPr>
        <w:pStyle w:val="ListParagraph"/>
        <w:numPr>
          <w:ilvl w:val="2"/>
          <w:numId w:val="1"/>
        </w:numPr>
        <w:ind w:left="1843" w:hanging="850"/>
        <w:rPr>
          <w:rFonts w:cs="Calibri"/>
        </w:rPr>
      </w:pPr>
      <w:r w:rsidRPr="00845353">
        <w:rPr>
          <w:rFonts w:cs="Calibri"/>
        </w:rPr>
        <w:t>All outstanding bills must be paid. If necessary, any unused grants must be paid back. Any incoming payments for services and goods not yet supplied by the MCT must be returned. Any contracts must be ended such as web hosting and the team’s Public Liability insurance. Insurance must be continued until any continuing team liabilities have been cleared.</w:t>
      </w:r>
    </w:p>
    <w:p w14:paraId="2B1E7A9C" w14:textId="77777777" w:rsidR="0072109C" w:rsidRPr="00845353" w:rsidRDefault="0072109C" w:rsidP="00025241">
      <w:pPr>
        <w:pStyle w:val="ListParagraph"/>
        <w:numPr>
          <w:ilvl w:val="2"/>
          <w:numId w:val="1"/>
        </w:numPr>
        <w:ind w:left="1843" w:hanging="850"/>
        <w:rPr>
          <w:rFonts w:cs="Calibri"/>
        </w:rPr>
      </w:pPr>
      <w:r w:rsidRPr="00845353">
        <w:rPr>
          <w:rFonts w:cs="Calibri"/>
        </w:rPr>
        <w:t>All MCT resources must be disposed of. Any resources with value must be sold if possible. MCT members may buy resources but must pay a competitive rate agreed by the team. Check eBay for estimated values.</w:t>
      </w:r>
    </w:p>
    <w:p w14:paraId="4B52810C" w14:textId="60FCFC3D" w:rsidR="0072109C" w:rsidRPr="00845353" w:rsidRDefault="00FB1EC4" w:rsidP="00025241">
      <w:pPr>
        <w:pStyle w:val="ListParagraph"/>
        <w:numPr>
          <w:ilvl w:val="2"/>
          <w:numId w:val="1"/>
        </w:numPr>
        <w:ind w:left="1843" w:hanging="850"/>
        <w:rPr>
          <w:rFonts w:cs="Calibri"/>
        </w:rPr>
      </w:pPr>
      <w:r w:rsidRPr="00845353">
        <w:rPr>
          <w:rFonts w:cs="Calibri"/>
        </w:rPr>
        <w:t>The Treasurer must produce a final statement of accounts</w:t>
      </w:r>
      <w:r w:rsidR="0072109C" w:rsidRPr="00845353">
        <w:rPr>
          <w:rFonts w:cs="Calibri"/>
        </w:rPr>
        <w:t xml:space="preserve">. The final balance will be split between charities and good causes in Mountsorrel. </w:t>
      </w:r>
    </w:p>
    <w:p w14:paraId="372D830D" w14:textId="77777777" w:rsidR="0072109C" w:rsidRPr="00845353" w:rsidRDefault="0072109C" w:rsidP="00025241">
      <w:pPr>
        <w:pStyle w:val="ListParagraph"/>
        <w:numPr>
          <w:ilvl w:val="2"/>
          <w:numId w:val="1"/>
        </w:numPr>
        <w:ind w:left="1843" w:hanging="850"/>
        <w:rPr>
          <w:rFonts w:cs="Calibri"/>
        </w:rPr>
      </w:pPr>
      <w:r w:rsidRPr="00845353">
        <w:rPr>
          <w:rFonts w:cs="Calibri"/>
        </w:rPr>
        <w:t>The team must agree on a list of charities and good causes to receive the balance. Each should be based in Mountsorrel or have an active presence in Mountsorrel.</w:t>
      </w:r>
    </w:p>
    <w:p w14:paraId="68094D75" w14:textId="77777777" w:rsidR="0072109C" w:rsidRPr="00845353" w:rsidRDefault="0072109C" w:rsidP="00025241">
      <w:pPr>
        <w:pStyle w:val="ListParagraph"/>
        <w:numPr>
          <w:ilvl w:val="2"/>
          <w:numId w:val="1"/>
        </w:numPr>
        <w:ind w:left="1843" w:hanging="850"/>
        <w:rPr>
          <w:rFonts w:cs="Calibri"/>
        </w:rPr>
      </w:pPr>
      <w:r w:rsidRPr="00845353">
        <w:rPr>
          <w:rFonts w:cs="Calibri"/>
        </w:rPr>
        <w:t xml:space="preserve">A ballot must be held to decide which of the agreed organisations should receive the balance. </w:t>
      </w:r>
    </w:p>
    <w:p w14:paraId="47ED6323" w14:textId="77777777" w:rsidR="0072109C" w:rsidRPr="00845353" w:rsidRDefault="0072109C" w:rsidP="00025241">
      <w:pPr>
        <w:pStyle w:val="ListParagraph"/>
        <w:numPr>
          <w:ilvl w:val="2"/>
          <w:numId w:val="1"/>
        </w:numPr>
        <w:ind w:left="1843" w:hanging="850"/>
        <w:rPr>
          <w:rFonts w:cs="Calibri"/>
        </w:rPr>
      </w:pPr>
      <w:r w:rsidRPr="00845353">
        <w:rPr>
          <w:rFonts w:cs="Calibri"/>
        </w:rPr>
        <w:t>Each team member may cast a vote for one of the agreed organisations.</w:t>
      </w:r>
    </w:p>
    <w:p w14:paraId="79010330" w14:textId="15CB9F0C" w:rsidR="0072109C" w:rsidRPr="00845353" w:rsidRDefault="0072109C" w:rsidP="00025241">
      <w:pPr>
        <w:pStyle w:val="ListParagraph"/>
        <w:numPr>
          <w:ilvl w:val="2"/>
          <w:numId w:val="1"/>
        </w:numPr>
        <w:ind w:left="1843" w:hanging="850"/>
        <w:rPr>
          <w:rFonts w:cs="Calibri"/>
        </w:rPr>
      </w:pPr>
      <w:r w:rsidRPr="00845353">
        <w:rPr>
          <w:rFonts w:cs="Calibri"/>
        </w:rPr>
        <w:lastRenderedPageBreak/>
        <w:t xml:space="preserve">Anyone who have served as </w:t>
      </w:r>
      <w:r w:rsidR="00396BF4">
        <w:rPr>
          <w:rFonts w:cs="Calibri"/>
        </w:rPr>
        <w:t xml:space="preserve">a </w:t>
      </w:r>
      <w:r w:rsidRPr="00845353">
        <w:rPr>
          <w:rFonts w:cs="Calibri"/>
        </w:rPr>
        <w:t xml:space="preserve">team member in the 12 months prior to the decision to close being made, may cast a vote for one of the agreed organisations. </w:t>
      </w:r>
    </w:p>
    <w:p w14:paraId="36E44199" w14:textId="7E18EB5A" w:rsidR="0072109C" w:rsidRPr="00845353" w:rsidRDefault="0072109C" w:rsidP="00025241">
      <w:pPr>
        <w:pStyle w:val="ListParagraph"/>
        <w:numPr>
          <w:ilvl w:val="2"/>
          <w:numId w:val="1"/>
        </w:numPr>
        <w:ind w:left="1843" w:hanging="850"/>
        <w:rPr>
          <w:rFonts w:cs="Calibri"/>
        </w:rPr>
      </w:pPr>
      <w:r w:rsidRPr="00845353">
        <w:rPr>
          <w:rFonts w:cs="Calibri"/>
        </w:rPr>
        <w:t xml:space="preserve">Team members do not have to vote if they </w:t>
      </w:r>
      <w:r w:rsidR="0004462D" w:rsidRPr="00845353">
        <w:rPr>
          <w:rFonts w:cs="Calibri"/>
        </w:rPr>
        <w:t>do not</w:t>
      </w:r>
      <w:r w:rsidRPr="00845353">
        <w:rPr>
          <w:rFonts w:cs="Calibri"/>
        </w:rPr>
        <w:t xml:space="preserve"> want to. </w:t>
      </w:r>
    </w:p>
    <w:p w14:paraId="6DB5597B" w14:textId="77777777" w:rsidR="0072109C" w:rsidRPr="00845353" w:rsidRDefault="0072109C" w:rsidP="00025241">
      <w:pPr>
        <w:pStyle w:val="ListParagraph"/>
        <w:numPr>
          <w:ilvl w:val="2"/>
          <w:numId w:val="1"/>
        </w:numPr>
        <w:ind w:left="1843" w:hanging="850"/>
        <w:rPr>
          <w:rFonts w:cs="Calibri"/>
        </w:rPr>
      </w:pPr>
      <w:r w:rsidRPr="00845353">
        <w:rPr>
          <w:rFonts w:cs="Calibri"/>
        </w:rPr>
        <w:t>Associate Members and Volunteers will NOT be eligible to vote (unless item 12.1.7 applies)</w:t>
      </w:r>
    </w:p>
    <w:p w14:paraId="6136A7C9" w14:textId="6AAB064F" w:rsidR="0072109C" w:rsidRPr="00845353" w:rsidRDefault="0072109C" w:rsidP="00025241">
      <w:pPr>
        <w:pStyle w:val="ListParagraph"/>
        <w:numPr>
          <w:ilvl w:val="2"/>
          <w:numId w:val="1"/>
        </w:numPr>
        <w:ind w:left="1843" w:hanging="850"/>
        <w:rPr>
          <w:rFonts w:cs="Calibri"/>
        </w:rPr>
      </w:pPr>
      <w:r w:rsidRPr="00845353">
        <w:rPr>
          <w:rFonts w:cs="Calibri"/>
        </w:rPr>
        <w:t xml:space="preserve">The Treasurer will arrange for the final balance to be paid in proportion to the votes cast to each of the organisations which receive at least one vote. For clarity if ten votes are cast and an organisation receives </w:t>
      </w:r>
      <w:r w:rsidR="00AF1365" w:rsidRPr="00845353">
        <w:rPr>
          <w:rFonts w:cs="Calibri"/>
        </w:rPr>
        <w:t>three</w:t>
      </w:r>
      <w:r w:rsidRPr="00845353">
        <w:rPr>
          <w:rFonts w:cs="Calibri"/>
        </w:rPr>
        <w:t xml:space="preserve"> votes then that organisation should receive 30% of the final balance.</w:t>
      </w:r>
    </w:p>
    <w:p w14:paraId="08CFBDA3" w14:textId="77777777" w:rsidR="0072109C" w:rsidRPr="00845353" w:rsidRDefault="0072109C" w:rsidP="00025241">
      <w:pPr>
        <w:pStyle w:val="ListParagraph"/>
        <w:numPr>
          <w:ilvl w:val="2"/>
          <w:numId w:val="1"/>
        </w:numPr>
        <w:ind w:left="1843" w:hanging="850"/>
        <w:rPr>
          <w:rFonts w:cs="Calibri"/>
        </w:rPr>
      </w:pPr>
      <w:r w:rsidRPr="00845353">
        <w:rPr>
          <w:rFonts w:cs="Calibri"/>
        </w:rPr>
        <w:t>The MCT bank account must be closed by the Treasurer once all charitable and good causes payments have been cashed.</w:t>
      </w:r>
    </w:p>
    <w:p w14:paraId="55467E3A" w14:textId="16A518F2" w:rsidR="002865BC" w:rsidRPr="00AC652E" w:rsidRDefault="002865BC" w:rsidP="002865BC">
      <w:pPr>
        <w:pStyle w:val="ListParagraph"/>
        <w:numPr>
          <w:ilvl w:val="0"/>
          <w:numId w:val="1"/>
        </w:numPr>
        <w:rPr>
          <w:b/>
          <w:bCs/>
          <w:sz w:val="24"/>
          <w:szCs w:val="24"/>
        </w:rPr>
      </w:pPr>
      <w:r w:rsidRPr="00AC652E">
        <w:rPr>
          <w:b/>
          <w:bCs/>
          <w:sz w:val="24"/>
          <w:szCs w:val="24"/>
        </w:rPr>
        <w:t>Decision Making</w:t>
      </w:r>
    </w:p>
    <w:p w14:paraId="3D45152E" w14:textId="05840CA0" w:rsidR="002865BC" w:rsidRPr="00845353" w:rsidRDefault="002865BC" w:rsidP="00B9737F">
      <w:pPr>
        <w:pStyle w:val="ListParagraph"/>
        <w:numPr>
          <w:ilvl w:val="2"/>
          <w:numId w:val="1"/>
        </w:numPr>
        <w:tabs>
          <w:tab w:val="left" w:pos="1134"/>
        </w:tabs>
        <w:ind w:left="1560" w:hanging="840"/>
        <w:rPr>
          <w:rFonts w:cs="Calibri"/>
        </w:rPr>
      </w:pPr>
      <w:r w:rsidRPr="00845353">
        <w:rPr>
          <w:rFonts w:cs="Calibri"/>
        </w:rPr>
        <w:t xml:space="preserve">All decisions to be recorded in the </w:t>
      </w:r>
      <w:r w:rsidR="000C1637">
        <w:rPr>
          <w:rFonts w:cs="Calibri"/>
        </w:rPr>
        <w:t>meeting records</w:t>
      </w:r>
      <w:r w:rsidRPr="00845353">
        <w:rPr>
          <w:rFonts w:cs="Calibri"/>
        </w:rPr>
        <w:t xml:space="preserve">. </w:t>
      </w:r>
    </w:p>
    <w:p w14:paraId="7B739A47" w14:textId="1D84F512" w:rsidR="004C1709" w:rsidRPr="00845353" w:rsidRDefault="002865BC" w:rsidP="00B9737F">
      <w:pPr>
        <w:pStyle w:val="ListParagraph"/>
        <w:numPr>
          <w:ilvl w:val="2"/>
          <w:numId w:val="1"/>
        </w:numPr>
        <w:tabs>
          <w:tab w:val="left" w:pos="1134"/>
        </w:tabs>
        <w:ind w:left="1560" w:hanging="840"/>
      </w:pPr>
      <w:r w:rsidRPr="00845353">
        <w:rPr>
          <w:rFonts w:cs="Calibri"/>
        </w:rPr>
        <w:t xml:space="preserve">WhatsApp Decisions should be recorded in the </w:t>
      </w:r>
      <w:r w:rsidR="000C1637">
        <w:rPr>
          <w:rFonts w:cs="Calibri"/>
        </w:rPr>
        <w:t>meeting records</w:t>
      </w:r>
      <w:r w:rsidR="000C1637" w:rsidRPr="00845353">
        <w:rPr>
          <w:rFonts w:cs="Calibri"/>
        </w:rPr>
        <w:t xml:space="preserve"> </w:t>
      </w:r>
      <w:r w:rsidRPr="00845353">
        <w:rPr>
          <w:rFonts w:cs="Calibri"/>
        </w:rPr>
        <w:t>for the meeting which follows the decision being made.</w:t>
      </w:r>
    </w:p>
    <w:p w14:paraId="1D68E7EA" w14:textId="75027C9D" w:rsidR="002865BC" w:rsidRPr="00845353" w:rsidRDefault="002865BC" w:rsidP="00B9737F">
      <w:pPr>
        <w:pStyle w:val="ListParagraph"/>
        <w:numPr>
          <w:ilvl w:val="2"/>
          <w:numId w:val="1"/>
        </w:numPr>
        <w:tabs>
          <w:tab w:val="left" w:pos="1134"/>
        </w:tabs>
        <w:ind w:left="1560" w:hanging="840"/>
      </w:pPr>
      <w:r w:rsidRPr="00845353">
        <w:t>In the case of MCT Closure the voting system for dividing team funds is covered in the MCT Closure Section of this document.</w:t>
      </w:r>
    </w:p>
    <w:p w14:paraId="7A5C6175" w14:textId="77777777" w:rsidR="002865BC" w:rsidRPr="00845353" w:rsidRDefault="002865BC" w:rsidP="003C63AC">
      <w:pPr>
        <w:pStyle w:val="ListParagraph"/>
        <w:numPr>
          <w:ilvl w:val="1"/>
          <w:numId w:val="1"/>
        </w:numPr>
        <w:tabs>
          <w:tab w:val="left" w:pos="993"/>
        </w:tabs>
        <w:rPr>
          <w:rFonts w:cs="Calibri"/>
          <w:b/>
          <w:bCs/>
        </w:rPr>
      </w:pPr>
      <w:r w:rsidRPr="00845353">
        <w:rPr>
          <w:rFonts w:cs="Calibri"/>
          <w:b/>
          <w:bCs/>
        </w:rPr>
        <w:t>MAJOR DECISIONS</w:t>
      </w:r>
    </w:p>
    <w:p w14:paraId="4513CFAC" w14:textId="1A889938" w:rsidR="002865BC" w:rsidRPr="004654F4" w:rsidRDefault="002865BC" w:rsidP="004654F4">
      <w:pPr>
        <w:pStyle w:val="ListParagraph"/>
        <w:numPr>
          <w:ilvl w:val="2"/>
          <w:numId w:val="1"/>
        </w:numPr>
        <w:tabs>
          <w:tab w:val="left" w:pos="1560"/>
        </w:tabs>
        <w:rPr>
          <w:rFonts w:cs="Calibri"/>
        </w:rPr>
      </w:pPr>
      <w:r w:rsidRPr="004654F4">
        <w:rPr>
          <w:rFonts w:cs="Calibri"/>
        </w:rPr>
        <w:t>Major decisions are:</w:t>
      </w:r>
    </w:p>
    <w:p w14:paraId="2412D13A" w14:textId="4910D2D6" w:rsidR="002865BC" w:rsidRPr="00845353" w:rsidRDefault="002865BC" w:rsidP="004654F4">
      <w:pPr>
        <w:pStyle w:val="ListParagraph"/>
        <w:numPr>
          <w:ilvl w:val="3"/>
          <w:numId w:val="1"/>
        </w:numPr>
        <w:tabs>
          <w:tab w:val="left" w:pos="2127"/>
        </w:tabs>
        <w:ind w:left="2127" w:hanging="1047"/>
        <w:rPr>
          <w:rFonts w:cs="Calibri"/>
        </w:rPr>
      </w:pPr>
      <w:r w:rsidRPr="00845353">
        <w:rPr>
          <w:rFonts w:cs="Calibri"/>
        </w:rPr>
        <w:t>To alter the MCT Terms of Reference (this document)</w:t>
      </w:r>
      <w:r w:rsidR="00130C3E">
        <w:rPr>
          <w:rFonts w:cs="Calibri"/>
        </w:rPr>
        <w:t>.</w:t>
      </w:r>
    </w:p>
    <w:p w14:paraId="00F16C73" w14:textId="1C8CC731" w:rsidR="002865BC" w:rsidRPr="00845353" w:rsidRDefault="002865BC" w:rsidP="004654F4">
      <w:pPr>
        <w:pStyle w:val="ListParagraph"/>
        <w:numPr>
          <w:ilvl w:val="3"/>
          <w:numId w:val="1"/>
        </w:numPr>
        <w:tabs>
          <w:tab w:val="left" w:pos="2127"/>
        </w:tabs>
        <w:ind w:left="2127" w:hanging="1047"/>
        <w:rPr>
          <w:rFonts w:cs="Calibri"/>
        </w:rPr>
      </w:pPr>
      <w:r w:rsidRPr="00845353">
        <w:rPr>
          <w:rFonts w:cs="Calibri"/>
        </w:rPr>
        <w:t xml:space="preserve">To </w:t>
      </w:r>
      <w:r w:rsidR="00A01A09" w:rsidRPr="00845353">
        <w:rPr>
          <w:rFonts w:cs="Calibri"/>
        </w:rPr>
        <w:t>add new</w:t>
      </w:r>
      <w:r w:rsidRPr="00845353">
        <w:rPr>
          <w:rFonts w:cs="Calibri"/>
        </w:rPr>
        <w:t xml:space="preserve"> Team Members or Associate Team Members</w:t>
      </w:r>
      <w:r w:rsidR="00130C3E">
        <w:rPr>
          <w:rFonts w:cs="Calibri"/>
        </w:rPr>
        <w:t>.</w:t>
      </w:r>
    </w:p>
    <w:p w14:paraId="48DA2B1A" w14:textId="5FC26230" w:rsidR="002865BC" w:rsidRPr="00845353" w:rsidRDefault="002865BC" w:rsidP="004654F4">
      <w:pPr>
        <w:pStyle w:val="ListParagraph"/>
        <w:numPr>
          <w:ilvl w:val="3"/>
          <w:numId w:val="1"/>
        </w:numPr>
        <w:tabs>
          <w:tab w:val="left" w:pos="2127"/>
        </w:tabs>
        <w:ind w:left="2127" w:hanging="1047"/>
        <w:rPr>
          <w:rFonts w:cs="Calibri"/>
        </w:rPr>
      </w:pPr>
      <w:r w:rsidRPr="00845353">
        <w:rPr>
          <w:rFonts w:cs="Calibri"/>
        </w:rPr>
        <w:t>To make any Donation</w:t>
      </w:r>
      <w:r w:rsidR="00130C3E">
        <w:rPr>
          <w:rFonts w:cs="Calibri"/>
        </w:rPr>
        <w:t>.</w:t>
      </w:r>
      <w:r w:rsidRPr="00845353">
        <w:rPr>
          <w:rFonts w:cs="Calibri"/>
        </w:rPr>
        <w:t xml:space="preserve"> </w:t>
      </w:r>
    </w:p>
    <w:p w14:paraId="74B46E8B" w14:textId="02A9C7F2" w:rsidR="002865BC" w:rsidRPr="00845353" w:rsidRDefault="002865BC" w:rsidP="004654F4">
      <w:pPr>
        <w:pStyle w:val="ListParagraph"/>
        <w:numPr>
          <w:ilvl w:val="3"/>
          <w:numId w:val="1"/>
        </w:numPr>
        <w:tabs>
          <w:tab w:val="left" w:pos="2127"/>
        </w:tabs>
        <w:ind w:left="2127" w:hanging="1047"/>
        <w:rPr>
          <w:rFonts w:cs="Calibri"/>
        </w:rPr>
      </w:pPr>
      <w:r w:rsidRPr="00845353">
        <w:rPr>
          <w:rFonts w:cs="Calibri"/>
        </w:rPr>
        <w:t xml:space="preserve">To commit to </w:t>
      </w:r>
      <w:r w:rsidR="00497C65">
        <w:rPr>
          <w:rFonts w:cs="Calibri"/>
        </w:rPr>
        <w:t xml:space="preserve">a </w:t>
      </w:r>
      <w:r w:rsidRPr="00845353">
        <w:rPr>
          <w:rFonts w:cs="Calibri"/>
        </w:rPr>
        <w:t>new expense of more than £500</w:t>
      </w:r>
      <w:r w:rsidR="00130C3E">
        <w:rPr>
          <w:rFonts w:cs="Calibri"/>
        </w:rPr>
        <w:t>.</w:t>
      </w:r>
    </w:p>
    <w:p w14:paraId="4901B797" w14:textId="3ED17A3C" w:rsidR="002865BC" w:rsidRPr="00845353" w:rsidRDefault="002865BC" w:rsidP="004654F4">
      <w:pPr>
        <w:pStyle w:val="ListParagraph"/>
        <w:numPr>
          <w:ilvl w:val="3"/>
          <w:numId w:val="1"/>
        </w:numPr>
        <w:tabs>
          <w:tab w:val="left" w:pos="2127"/>
        </w:tabs>
        <w:ind w:left="2127" w:hanging="1047"/>
        <w:rPr>
          <w:rFonts w:cs="Calibri"/>
        </w:rPr>
      </w:pPr>
      <w:r w:rsidRPr="00845353">
        <w:rPr>
          <w:rFonts w:cs="Calibri"/>
        </w:rPr>
        <w:t>To accept proposed Targets &amp; Budgets for the new year</w:t>
      </w:r>
      <w:r w:rsidR="00130C3E">
        <w:rPr>
          <w:rFonts w:cs="Calibri"/>
        </w:rPr>
        <w:t>.</w:t>
      </w:r>
    </w:p>
    <w:p w14:paraId="61ED07AD" w14:textId="054B333B" w:rsidR="002865BC" w:rsidRPr="00681906" w:rsidRDefault="002865BC" w:rsidP="00E87A52">
      <w:pPr>
        <w:pStyle w:val="ListParagraph"/>
        <w:numPr>
          <w:ilvl w:val="3"/>
          <w:numId w:val="1"/>
        </w:numPr>
        <w:tabs>
          <w:tab w:val="left" w:pos="2127"/>
        </w:tabs>
        <w:ind w:left="2127" w:hanging="1047"/>
        <w:rPr>
          <w:rFonts w:cs="Calibri"/>
        </w:rPr>
      </w:pPr>
      <w:r w:rsidRPr="00681906">
        <w:rPr>
          <w:rFonts w:cs="Calibri"/>
        </w:rPr>
        <w:t>To close the MCT</w:t>
      </w:r>
      <w:r w:rsidR="00130C3E">
        <w:rPr>
          <w:rFonts w:cs="Calibri"/>
        </w:rPr>
        <w:t>.</w:t>
      </w:r>
    </w:p>
    <w:p w14:paraId="5D4C604C" w14:textId="77777777" w:rsidR="002865BC" w:rsidRPr="004654F4" w:rsidRDefault="002865BC" w:rsidP="004654F4">
      <w:pPr>
        <w:pStyle w:val="ListParagraph"/>
        <w:numPr>
          <w:ilvl w:val="2"/>
          <w:numId w:val="1"/>
        </w:numPr>
        <w:tabs>
          <w:tab w:val="left" w:pos="1560"/>
        </w:tabs>
        <w:rPr>
          <w:rFonts w:cs="Calibri"/>
        </w:rPr>
      </w:pPr>
      <w:r w:rsidRPr="004654F4">
        <w:rPr>
          <w:rFonts w:cs="Calibri"/>
        </w:rPr>
        <w:t>Major decisions can only be made if:</w:t>
      </w:r>
    </w:p>
    <w:p w14:paraId="56172564" w14:textId="30F91356" w:rsidR="002865BC" w:rsidRPr="00681906" w:rsidRDefault="002865BC" w:rsidP="004654F4">
      <w:pPr>
        <w:pStyle w:val="ListParagraph"/>
        <w:numPr>
          <w:ilvl w:val="3"/>
          <w:numId w:val="1"/>
        </w:numPr>
        <w:tabs>
          <w:tab w:val="left" w:pos="2127"/>
        </w:tabs>
        <w:ind w:left="2127" w:hanging="1047"/>
        <w:rPr>
          <w:rFonts w:cs="Calibri"/>
        </w:rPr>
      </w:pPr>
      <w:r w:rsidRPr="00681906">
        <w:rPr>
          <w:rFonts w:cs="Calibri"/>
        </w:rPr>
        <w:t>The decision is made at an MCT Team Meeting</w:t>
      </w:r>
      <w:r w:rsidR="00130C3E">
        <w:rPr>
          <w:rFonts w:cs="Calibri"/>
        </w:rPr>
        <w:t>.</w:t>
      </w:r>
    </w:p>
    <w:p w14:paraId="510248BD" w14:textId="5E6786DC" w:rsidR="002865BC" w:rsidRPr="00681906" w:rsidRDefault="002865BC" w:rsidP="004654F4">
      <w:pPr>
        <w:pStyle w:val="ListParagraph"/>
        <w:numPr>
          <w:ilvl w:val="3"/>
          <w:numId w:val="1"/>
        </w:numPr>
        <w:tabs>
          <w:tab w:val="left" w:pos="2127"/>
        </w:tabs>
        <w:ind w:left="2127" w:hanging="1047"/>
        <w:rPr>
          <w:rFonts w:cs="Calibri"/>
        </w:rPr>
      </w:pPr>
      <w:r w:rsidRPr="00681906">
        <w:rPr>
          <w:rFonts w:cs="Calibri"/>
        </w:rPr>
        <w:t>The minimum number of MCT Team Members are available to Vote at the meeting (see Table 1 below)</w:t>
      </w:r>
      <w:r w:rsidR="00130C3E">
        <w:rPr>
          <w:rFonts w:cs="Calibri"/>
        </w:rPr>
        <w:t>.</w:t>
      </w:r>
      <w:r w:rsidRPr="00681906">
        <w:rPr>
          <w:rFonts w:cs="Calibri"/>
        </w:rPr>
        <w:t xml:space="preserve"> </w:t>
      </w:r>
    </w:p>
    <w:p w14:paraId="5FAD6B93" w14:textId="485E3D9D" w:rsidR="002865BC" w:rsidRPr="00681906" w:rsidRDefault="002865BC" w:rsidP="004654F4">
      <w:pPr>
        <w:pStyle w:val="ListParagraph"/>
        <w:numPr>
          <w:ilvl w:val="3"/>
          <w:numId w:val="1"/>
        </w:numPr>
        <w:tabs>
          <w:tab w:val="left" w:pos="2127"/>
        </w:tabs>
        <w:ind w:left="2127" w:hanging="1047"/>
        <w:rPr>
          <w:rFonts w:cs="Calibri"/>
        </w:rPr>
      </w:pPr>
      <w:r w:rsidRPr="00681906">
        <w:rPr>
          <w:rFonts w:cs="Calibri"/>
        </w:rPr>
        <w:t xml:space="preserve">The proposal is advertised as a clear Agenda </w:t>
      </w:r>
      <w:r w:rsidR="00497C65" w:rsidRPr="00681906">
        <w:rPr>
          <w:rFonts w:cs="Calibri"/>
        </w:rPr>
        <w:t>item,</w:t>
      </w:r>
      <w:r w:rsidRPr="00681906">
        <w:rPr>
          <w:rFonts w:cs="Calibri"/>
        </w:rPr>
        <w:t xml:space="preserve"> and the agenda item starts with the words: MAJOR DECISION. The agenda must be circulated by email at least 7 days before the meeting to ALL current MCT Team Members.</w:t>
      </w:r>
    </w:p>
    <w:p w14:paraId="1B04DC58" w14:textId="541F5616" w:rsidR="002865BC" w:rsidRPr="00681906" w:rsidRDefault="002865BC" w:rsidP="004654F4">
      <w:pPr>
        <w:pStyle w:val="ListParagraph"/>
        <w:numPr>
          <w:ilvl w:val="3"/>
          <w:numId w:val="1"/>
        </w:numPr>
        <w:tabs>
          <w:tab w:val="left" w:pos="2127"/>
        </w:tabs>
        <w:ind w:left="2127" w:hanging="1047"/>
        <w:rPr>
          <w:rFonts w:cs="Calibri"/>
        </w:rPr>
      </w:pPr>
      <w:r w:rsidRPr="00681906">
        <w:rPr>
          <w:rFonts w:cs="Calibri"/>
        </w:rPr>
        <w:t>The decision is Approved by a minimum of 66% of ALL those MCT Team Members that cast a vote (see table 2 below). Abstentions are not counted into the total of votes cast.</w:t>
      </w:r>
    </w:p>
    <w:p w14:paraId="2485CBB3" w14:textId="561B603C" w:rsidR="002865BC" w:rsidRPr="00681906" w:rsidRDefault="002865BC" w:rsidP="008305CC">
      <w:pPr>
        <w:pStyle w:val="ListParagraph"/>
        <w:numPr>
          <w:ilvl w:val="2"/>
          <w:numId w:val="1"/>
        </w:numPr>
        <w:tabs>
          <w:tab w:val="left" w:pos="1560"/>
        </w:tabs>
        <w:rPr>
          <w:rFonts w:cs="Calibri"/>
        </w:rPr>
      </w:pPr>
      <w:r w:rsidRPr="00681906">
        <w:rPr>
          <w:rFonts w:cs="Calibri"/>
        </w:rPr>
        <w:t>A</w:t>
      </w:r>
      <w:r w:rsidR="00A80950">
        <w:rPr>
          <w:rFonts w:cs="Calibri"/>
        </w:rPr>
        <w:t>ll</w:t>
      </w:r>
      <w:r w:rsidRPr="00681906">
        <w:rPr>
          <w:rFonts w:cs="Calibri"/>
        </w:rPr>
        <w:t xml:space="preserve"> MCT Team Members are allowed to vote. </w:t>
      </w:r>
    </w:p>
    <w:p w14:paraId="3BE4608E" w14:textId="51BE12BB" w:rsidR="002865BC" w:rsidRPr="007341AB" w:rsidRDefault="002865BC" w:rsidP="007341AB">
      <w:pPr>
        <w:pStyle w:val="ListParagraph"/>
        <w:numPr>
          <w:ilvl w:val="3"/>
          <w:numId w:val="1"/>
        </w:numPr>
        <w:tabs>
          <w:tab w:val="left" w:pos="2127"/>
        </w:tabs>
        <w:ind w:left="2127" w:hanging="1047"/>
        <w:rPr>
          <w:rFonts w:cs="Calibri"/>
        </w:rPr>
      </w:pPr>
      <w:r w:rsidRPr="007341AB">
        <w:rPr>
          <w:rFonts w:cs="Calibri"/>
        </w:rPr>
        <w:t xml:space="preserve">If Team Members cannot attend the Team Meeting in person, they must be given </w:t>
      </w:r>
      <w:r w:rsidR="0004707F" w:rsidRPr="007341AB">
        <w:rPr>
          <w:rFonts w:cs="Calibri"/>
        </w:rPr>
        <w:t>an</w:t>
      </w:r>
      <w:r w:rsidRPr="007341AB">
        <w:rPr>
          <w:rFonts w:cs="Calibri"/>
        </w:rPr>
        <w:t xml:space="preserve"> option to attend by Zoom.</w:t>
      </w:r>
    </w:p>
    <w:p w14:paraId="4358E8D9" w14:textId="0B4503B3" w:rsidR="002865BC" w:rsidRPr="007341AB" w:rsidRDefault="002865BC" w:rsidP="007341AB">
      <w:pPr>
        <w:pStyle w:val="ListParagraph"/>
        <w:numPr>
          <w:ilvl w:val="3"/>
          <w:numId w:val="1"/>
        </w:numPr>
        <w:tabs>
          <w:tab w:val="left" w:pos="2127"/>
        </w:tabs>
        <w:ind w:left="2127" w:hanging="1047"/>
        <w:rPr>
          <w:rFonts w:cs="Calibri"/>
        </w:rPr>
      </w:pPr>
      <w:r w:rsidRPr="007341AB">
        <w:rPr>
          <w:rFonts w:cs="Calibri"/>
        </w:rPr>
        <w:t>A request to attend by Zoom must be emailed to the Chair and copied to the rest of the MCT Team Members at least 24 hours before the meeting start time.</w:t>
      </w:r>
    </w:p>
    <w:p w14:paraId="53DF7851" w14:textId="77777777" w:rsidR="002865BC" w:rsidRPr="00681906" w:rsidRDefault="002865BC" w:rsidP="003C63AC">
      <w:pPr>
        <w:pStyle w:val="ListParagraph"/>
        <w:numPr>
          <w:ilvl w:val="1"/>
          <w:numId w:val="1"/>
        </w:numPr>
        <w:tabs>
          <w:tab w:val="left" w:pos="993"/>
        </w:tabs>
        <w:rPr>
          <w:rFonts w:cs="Calibri"/>
          <w:b/>
          <w:bCs/>
        </w:rPr>
      </w:pPr>
      <w:r w:rsidRPr="00681906">
        <w:rPr>
          <w:rFonts w:cs="Calibri"/>
          <w:b/>
          <w:bCs/>
        </w:rPr>
        <w:t>MINOR DECISIONS</w:t>
      </w:r>
    </w:p>
    <w:p w14:paraId="3F17A839" w14:textId="4799A62E" w:rsidR="002865BC" w:rsidRPr="00187305" w:rsidRDefault="002865BC" w:rsidP="00187305">
      <w:pPr>
        <w:pStyle w:val="ListParagraph"/>
        <w:numPr>
          <w:ilvl w:val="2"/>
          <w:numId w:val="1"/>
        </w:numPr>
        <w:tabs>
          <w:tab w:val="left" w:pos="1560"/>
        </w:tabs>
        <w:ind w:left="1560" w:hanging="840"/>
        <w:rPr>
          <w:rFonts w:cs="Calibri"/>
        </w:rPr>
      </w:pPr>
      <w:r w:rsidRPr="00187305">
        <w:rPr>
          <w:rFonts w:cs="Calibri"/>
        </w:rPr>
        <w:t>A minor decision is anything not listed in the Major Decisions section.</w:t>
      </w:r>
    </w:p>
    <w:p w14:paraId="099D62A9" w14:textId="77777777" w:rsidR="002865BC" w:rsidRPr="00AD3323" w:rsidRDefault="002865BC" w:rsidP="00AD3323">
      <w:pPr>
        <w:pStyle w:val="ListParagraph"/>
        <w:numPr>
          <w:ilvl w:val="2"/>
          <w:numId w:val="1"/>
        </w:numPr>
        <w:tabs>
          <w:tab w:val="left" w:pos="1560"/>
        </w:tabs>
        <w:ind w:left="1560" w:hanging="840"/>
        <w:rPr>
          <w:rFonts w:cs="Calibri"/>
        </w:rPr>
      </w:pPr>
      <w:r w:rsidRPr="00AD3323">
        <w:rPr>
          <w:rFonts w:cs="Calibri"/>
        </w:rPr>
        <w:t>Most minor decisions are usually made at Team Meetings. These:</w:t>
      </w:r>
    </w:p>
    <w:p w14:paraId="75DE9999" w14:textId="54F8623B" w:rsidR="002865BC" w:rsidRPr="00681906" w:rsidRDefault="002865BC" w:rsidP="00187305">
      <w:pPr>
        <w:pStyle w:val="ListParagraph"/>
        <w:numPr>
          <w:ilvl w:val="3"/>
          <w:numId w:val="1"/>
        </w:numPr>
        <w:tabs>
          <w:tab w:val="left" w:pos="2127"/>
        </w:tabs>
        <w:ind w:left="2127" w:hanging="1047"/>
        <w:rPr>
          <w:rFonts w:cs="Calibri"/>
        </w:rPr>
      </w:pPr>
      <w:r w:rsidRPr="00681906">
        <w:rPr>
          <w:rFonts w:cs="Calibri"/>
        </w:rPr>
        <w:t xml:space="preserve">Are made by a show of </w:t>
      </w:r>
      <w:r w:rsidR="001A2D01" w:rsidRPr="00681906">
        <w:rPr>
          <w:rFonts w:cs="Calibri"/>
        </w:rPr>
        <w:t>hands.</w:t>
      </w:r>
      <w:r w:rsidRPr="00681906">
        <w:rPr>
          <w:rFonts w:cs="Calibri"/>
        </w:rPr>
        <w:t xml:space="preserve"> </w:t>
      </w:r>
    </w:p>
    <w:p w14:paraId="77B7893A" w14:textId="57DD5C81" w:rsidR="002865BC" w:rsidRPr="00681906" w:rsidRDefault="002865BC" w:rsidP="00187305">
      <w:pPr>
        <w:pStyle w:val="ListParagraph"/>
        <w:numPr>
          <w:ilvl w:val="3"/>
          <w:numId w:val="1"/>
        </w:numPr>
        <w:tabs>
          <w:tab w:val="left" w:pos="2127"/>
        </w:tabs>
        <w:ind w:left="2127" w:hanging="1047"/>
        <w:rPr>
          <w:rFonts w:cs="Calibri"/>
        </w:rPr>
      </w:pPr>
      <w:r w:rsidRPr="00681906">
        <w:rPr>
          <w:rFonts w:cs="Calibri"/>
        </w:rPr>
        <w:lastRenderedPageBreak/>
        <w:t>Must be approved by a minimum of 50% of the Team Members present at the meeting or attending via Zoom (see table 3 below)</w:t>
      </w:r>
      <w:r w:rsidR="001A2D01" w:rsidRPr="00681906">
        <w:rPr>
          <w:rFonts w:cs="Calibri"/>
        </w:rPr>
        <w:t>.</w:t>
      </w:r>
    </w:p>
    <w:p w14:paraId="57185FA5" w14:textId="6232B05B" w:rsidR="002865BC" w:rsidRPr="00681906" w:rsidRDefault="002865BC" w:rsidP="00187305">
      <w:pPr>
        <w:pStyle w:val="ListParagraph"/>
        <w:numPr>
          <w:ilvl w:val="3"/>
          <w:numId w:val="1"/>
        </w:numPr>
        <w:tabs>
          <w:tab w:val="left" w:pos="2127"/>
        </w:tabs>
        <w:ind w:left="2127" w:hanging="1047"/>
        <w:rPr>
          <w:rFonts w:cs="Calibri"/>
        </w:rPr>
      </w:pPr>
      <w:r w:rsidRPr="00681906">
        <w:rPr>
          <w:rFonts w:cs="Calibri"/>
        </w:rPr>
        <w:t>Occasionally minor decisions may be made between team meetings, using the team WhatsApp group</w:t>
      </w:r>
      <w:r w:rsidR="001A2D01" w:rsidRPr="00681906">
        <w:rPr>
          <w:rFonts w:cs="Calibri"/>
        </w:rPr>
        <w:t>.</w:t>
      </w:r>
    </w:p>
    <w:p w14:paraId="5D1A143B" w14:textId="1848413F" w:rsidR="002865BC" w:rsidRPr="006B1C51" w:rsidRDefault="002865BC" w:rsidP="00187305">
      <w:pPr>
        <w:pStyle w:val="ListParagraph"/>
        <w:numPr>
          <w:ilvl w:val="3"/>
          <w:numId w:val="1"/>
        </w:numPr>
        <w:tabs>
          <w:tab w:val="left" w:pos="2127"/>
        </w:tabs>
        <w:ind w:left="2127" w:hanging="1047"/>
        <w:rPr>
          <w:rFonts w:cs="Calibri"/>
        </w:rPr>
      </w:pPr>
      <w:r w:rsidRPr="00681906">
        <w:rPr>
          <w:rFonts w:cs="Calibri"/>
        </w:rPr>
        <w:t>WhatsApp decisions must be approved by at least 50% of ALL Team Members (</w:t>
      </w:r>
      <w:r w:rsidR="00730064">
        <w:rPr>
          <w:rFonts w:cs="Calibri"/>
        </w:rPr>
        <w:t xml:space="preserve">numbers are the same as in </w:t>
      </w:r>
      <w:r w:rsidRPr="00681906">
        <w:rPr>
          <w:rFonts w:cs="Calibri"/>
        </w:rPr>
        <w:t xml:space="preserve">table </w:t>
      </w:r>
      <w:r w:rsidR="00552EC1">
        <w:rPr>
          <w:rFonts w:cs="Calibri"/>
        </w:rPr>
        <w:t>1</w:t>
      </w:r>
      <w:r w:rsidRPr="006B1C51">
        <w:rPr>
          <w:rFonts w:cs="Calibri"/>
        </w:rPr>
        <w:t xml:space="preserve"> below</w:t>
      </w:r>
      <w:r w:rsidR="007E6168" w:rsidRPr="006B1C51">
        <w:rPr>
          <w:rFonts w:cs="Calibri"/>
        </w:rPr>
        <w:t>).</w:t>
      </w:r>
    </w:p>
    <w:p w14:paraId="045C1A26" w14:textId="77777777" w:rsidR="00AD0BDA" w:rsidRDefault="00AD0BDA">
      <w:pPr>
        <w:rPr>
          <w:rFonts w:cs="Calibri"/>
          <w:b/>
          <w:bCs/>
        </w:rPr>
      </w:pPr>
      <w:r>
        <w:rPr>
          <w:rFonts w:cs="Calibri"/>
          <w:b/>
          <w:bCs/>
        </w:rPr>
        <w:br w:type="page"/>
      </w:r>
    </w:p>
    <w:p w14:paraId="6AE820B5" w14:textId="3D085971" w:rsidR="00542B95" w:rsidRPr="0075601A" w:rsidRDefault="00542B95" w:rsidP="0075601A">
      <w:pPr>
        <w:pStyle w:val="ListParagraph"/>
        <w:numPr>
          <w:ilvl w:val="1"/>
          <w:numId w:val="1"/>
        </w:numPr>
        <w:tabs>
          <w:tab w:val="left" w:pos="993"/>
        </w:tabs>
        <w:rPr>
          <w:rFonts w:cs="Calibri"/>
          <w:b/>
          <w:bCs/>
        </w:rPr>
      </w:pPr>
      <w:r w:rsidRPr="0075601A">
        <w:rPr>
          <w:rFonts w:cs="Calibri"/>
          <w:b/>
          <w:bCs/>
        </w:rPr>
        <w:lastRenderedPageBreak/>
        <w:t>TABLES</w:t>
      </w:r>
    </w:p>
    <w:tbl>
      <w:tblPr>
        <w:tblW w:w="0" w:type="auto"/>
        <w:tblCellMar>
          <w:left w:w="0" w:type="dxa"/>
          <w:right w:w="0" w:type="dxa"/>
        </w:tblCellMar>
        <w:tblLook w:val="04A0" w:firstRow="1" w:lastRow="0" w:firstColumn="1" w:lastColumn="0" w:noHBand="0" w:noVBand="1"/>
      </w:tblPr>
      <w:tblGrid>
        <w:gridCol w:w="2829"/>
        <w:gridCol w:w="4536"/>
      </w:tblGrid>
      <w:tr w:rsidR="002865BC" w14:paraId="5D9EC915" w14:textId="77777777" w:rsidTr="002865BC">
        <w:trPr>
          <w:trHeight w:val="165"/>
        </w:trPr>
        <w:tc>
          <w:tcPr>
            <w:tcW w:w="7365" w:type="dxa"/>
            <w:gridSpan w:val="2"/>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3D6EC595" w14:textId="77777777" w:rsidR="002865BC" w:rsidRDefault="002865BC">
            <w:pPr>
              <w:jc w:val="center"/>
              <w:rPr>
                <w:b/>
                <w:bCs/>
              </w:rPr>
            </w:pPr>
            <w:r>
              <w:rPr>
                <w:b/>
                <w:bCs/>
                <w:color w:val="000000"/>
                <w:sz w:val="24"/>
                <w:szCs w:val="24"/>
              </w:rPr>
              <w:t>Major Decisions (Table 1)</w:t>
            </w:r>
          </w:p>
        </w:tc>
      </w:tr>
      <w:tr w:rsidR="002865BC" w14:paraId="731F01D1" w14:textId="77777777" w:rsidTr="002865BC">
        <w:trPr>
          <w:trHeight w:val="679"/>
        </w:trPr>
        <w:tc>
          <w:tcPr>
            <w:tcW w:w="2829"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2F95104F" w14:textId="77777777" w:rsidR="002865BC" w:rsidRDefault="002865BC">
            <w:r>
              <w:rPr>
                <w:color w:val="000000"/>
              </w:rPr>
              <w:t>Currently Registered MCT Team Members</w:t>
            </w:r>
          </w:p>
        </w:tc>
        <w:tc>
          <w:tcPr>
            <w:tcW w:w="4536"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049F6CD6" w14:textId="77777777" w:rsidR="002865BC" w:rsidRDefault="002865BC">
            <w:r>
              <w:rPr>
                <w:color w:val="000000"/>
              </w:rPr>
              <w:t>The minimum number of Team Members (inc. any attending via Zoom) present to enable major decisions to be made</w:t>
            </w:r>
          </w:p>
        </w:tc>
      </w:tr>
      <w:tr w:rsidR="002865BC" w14:paraId="0A4C4310"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9591FC" w14:textId="77777777" w:rsidR="002865BC" w:rsidRDefault="002865BC" w:rsidP="00542B95">
            <w:pPr>
              <w:spacing w:after="0"/>
              <w:jc w:val="center"/>
            </w:pPr>
            <w:r>
              <w:t>12</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00E291F" w14:textId="77777777" w:rsidR="002865BC" w:rsidRDefault="002865BC" w:rsidP="00542B95">
            <w:pPr>
              <w:spacing w:after="0"/>
              <w:jc w:val="center"/>
            </w:pPr>
            <w:r>
              <w:t>8</w:t>
            </w:r>
          </w:p>
        </w:tc>
      </w:tr>
      <w:tr w:rsidR="002865BC" w14:paraId="42D756B0"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56427" w14:textId="77777777" w:rsidR="002865BC" w:rsidRDefault="002865BC" w:rsidP="00542B95">
            <w:pPr>
              <w:spacing w:after="0"/>
              <w:jc w:val="center"/>
            </w:pPr>
            <w:r>
              <w:t>11</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BCFED82" w14:textId="77777777" w:rsidR="002865BC" w:rsidRDefault="002865BC" w:rsidP="00542B95">
            <w:pPr>
              <w:spacing w:after="0"/>
              <w:jc w:val="center"/>
            </w:pPr>
            <w:r>
              <w:t>8</w:t>
            </w:r>
          </w:p>
        </w:tc>
      </w:tr>
      <w:tr w:rsidR="002865BC" w14:paraId="7160EAAB"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57C32" w14:textId="77777777" w:rsidR="002865BC" w:rsidRDefault="002865BC" w:rsidP="00542B95">
            <w:pPr>
              <w:spacing w:after="0"/>
              <w:jc w:val="center"/>
            </w:pPr>
            <w:r>
              <w:t>10</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6B1A7755" w14:textId="77777777" w:rsidR="002865BC" w:rsidRDefault="002865BC" w:rsidP="00542B95">
            <w:pPr>
              <w:spacing w:after="0"/>
              <w:jc w:val="center"/>
            </w:pPr>
            <w:r>
              <w:t>7</w:t>
            </w:r>
          </w:p>
        </w:tc>
      </w:tr>
      <w:tr w:rsidR="002865BC" w14:paraId="75D84795"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78674" w14:textId="77777777" w:rsidR="002865BC" w:rsidRDefault="002865BC" w:rsidP="00542B95">
            <w:pPr>
              <w:spacing w:after="0"/>
              <w:jc w:val="center"/>
            </w:pPr>
            <w:r>
              <w:t>9</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78DCC02" w14:textId="77777777" w:rsidR="002865BC" w:rsidRDefault="002865BC" w:rsidP="00542B95">
            <w:pPr>
              <w:spacing w:after="0"/>
              <w:jc w:val="center"/>
            </w:pPr>
            <w:r>
              <w:t>6</w:t>
            </w:r>
          </w:p>
        </w:tc>
      </w:tr>
      <w:tr w:rsidR="002865BC" w14:paraId="1DE6ADE4"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3F1DB0" w14:textId="77777777" w:rsidR="002865BC" w:rsidRDefault="002865BC" w:rsidP="00542B95">
            <w:pPr>
              <w:spacing w:after="0"/>
              <w:jc w:val="center"/>
            </w:pPr>
            <w:r>
              <w:t>8</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61629478" w14:textId="77777777" w:rsidR="002865BC" w:rsidRDefault="002865BC" w:rsidP="00542B95">
            <w:pPr>
              <w:spacing w:after="0"/>
              <w:jc w:val="center"/>
            </w:pPr>
            <w:r>
              <w:t>6</w:t>
            </w:r>
          </w:p>
        </w:tc>
      </w:tr>
      <w:tr w:rsidR="002865BC" w14:paraId="426B7A20"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9C5B1" w14:textId="77777777" w:rsidR="002865BC" w:rsidRDefault="002865BC" w:rsidP="00542B95">
            <w:pPr>
              <w:spacing w:after="0"/>
              <w:jc w:val="center"/>
            </w:pPr>
            <w:r>
              <w:t>7</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4D11E42D" w14:textId="77777777" w:rsidR="002865BC" w:rsidRDefault="002865BC" w:rsidP="00542B95">
            <w:pPr>
              <w:spacing w:after="0"/>
              <w:jc w:val="center"/>
            </w:pPr>
            <w:r>
              <w:t>5</w:t>
            </w:r>
          </w:p>
        </w:tc>
      </w:tr>
      <w:tr w:rsidR="002865BC" w14:paraId="5FCE1E40"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8E70E" w14:textId="77777777" w:rsidR="002865BC" w:rsidRDefault="002865BC" w:rsidP="00542B95">
            <w:pPr>
              <w:spacing w:after="0"/>
              <w:jc w:val="center"/>
            </w:pPr>
            <w:r>
              <w:t>6</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204DE3A" w14:textId="77777777" w:rsidR="002865BC" w:rsidRDefault="002865BC" w:rsidP="00542B95">
            <w:pPr>
              <w:spacing w:after="0"/>
              <w:jc w:val="center"/>
            </w:pPr>
            <w:r>
              <w:t>4</w:t>
            </w:r>
          </w:p>
        </w:tc>
      </w:tr>
      <w:tr w:rsidR="002865BC" w14:paraId="523B35AA"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B6C86" w14:textId="77777777" w:rsidR="002865BC" w:rsidRDefault="002865BC" w:rsidP="00542B95">
            <w:pPr>
              <w:spacing w:after="0"/>
              <w:jc w:val="center"/>
            </w:pPr>
            <w:r>
              <w:t>5</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12EFA0B" w14:textId="77777777" w:rsidR="002865BC" w:rsidRDefault="002865BC" w:rsidP="00542B95">
            <w:pPr>
              <w:spacing w:after="0"/>
              <w:jc w:val="center"/>
            </w:pPr>
            <w:r>
              <w:t>4</w:t>
            </w:r>
          </w:p>
        </w:tc>
      </w:tr>
      <w:tr w:rsidR="002865BC" w14:paraId="0BC846D3"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68C8B" w14:textId="77777777" w:rsidR="002865BC" w:rsidRDefault="002865BC" w:rsidP="00542B95">
            <w:pPr>
              <w:spacing w:after="0"/>
              <w:jc w:val="center"/>
            </w:pPr>
            <w:r>
              <w:t>4</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78CA811E" w14:textId="77777777" w:rsidR="002865BC" w:rsidRDefault="002865BC" w:rsidP="00542B95">
            <w:pPr>
              <w:spacing w:after="0"/>
              <w:jc w:val="center"/>
            </w:pPr>
            <w:r>
              <w:t>3</w:t>
            </w:r>
          </w:p>
        </w:tc>
      </w:tr>
      <w:tr w:rsidR="002865BC" w14:paraId="0016C86B"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1C7EC" w14:textId="77777777" w:rsidR="002865BC" w:rsidRDefault="002865BC" w:rsidP="00542B95">
            <w:pPr>
              <w:spacing w:after="0"/>
              <w:jc w:val="center"/>
            </w:pPr>
            <w:r>
              <w:t>3</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656F7635" w14:textId="77777777" w:rsidR="002865BC" w:rsidRDefault="002865BC" w:rsidP="00542B95">
            <w:pPr>
              <w:spacing w:after="0"/>
              <w:jc w:val="center"/>
            </w:pPr>
            <w:r>
              <w:t>2</w:t>
            </w:r>
          </w:p>
        </w:tc>
      </w:tr>
      <w:tr w:rsidR="002865BC" w14:paraId="6C1C4B7B"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35956" w14:textId="77777777" w:rsidR="002865BC" w:rsidRDefault="002865BC" w:rsidP="00542B95">
            <w:pPr>
              <w:spacing w:after="0"/>
              <w:jc w:val="center"/>
            </w:pPr>
            <w:r>
              <w:t>2</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256EF04" w14:textId="77777777" w:rsidR="002865BC" w:rsidRDefault="002865BC" w:rsidP="00542B95">
            <w:pPr>
              <w:spacing w:after="0"/>
              <w:jc w:val="center"/>
            </w:pPr>
            <w:r>
              <w:t>2</w:t>
            </w:r>
          </w:p>
        </w:tc>
      </w:tr>
    </w:tbl>
    <w:p w14:paraId="14888BF2" w14:textId="77777777" w:rsidR="002865BC" w:rsidRDefault="002865BC" w:rsidP="002865BC">
      <w:pPr>
        <w:rPr>
          <w:rFonts w:ascii="Aptos" w:hAnsi="Aptos" w:cs="Aptos"/>
          <w14:ligatures w14:val="standardContextual"/>
        </w:rPr>
      </w:pPr>
    </w:p>
    <w:tbl>
      <w:tblPr>
        <w:tblW w:w="0" w:type="auto"/>
        <w:tblCellMar>
          <w:left w:w="0" w:type="dxa"/>
          <w:right w:w="0" w:type="dxa"/>
        </w:tblCellMar>
        <w:tblLook w:val="04A0" w:firstRow="1" w:lastRow="0" w:firstColumn="1" w:lastColumn="0" w:noHBand="0" w:noVBand="1"/>
      </w:tblPr>
      <w:tblGrid>
        <w:gridCol w:w="2829"/>
        <w:gridCol w:w="4536"/>
      </w:tblGrid>
      <w:tr w:rsidR="002865BC" w14:paraId="014DE0F7" w14:textId="77777777" w:rsidTr="002865BC">
        <w:trPr>
          <w:trHeight w:val="176"/>
        </w:trPr>
        <w:tc>
          <w:tcPr>
            <w:tcW w:w="7365" w:type="dxa"/>
            <w:gridSpan w:val="2"/>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664F0A60" w14:textId="77777777" w:rsidR="002865BC" w:rsidRDefault="002865BC">
            <w:pPr>
              <w:jc w:val="center"/>
            </w:pPr>
            <w:r>
              <w:rPr>
                <w:b/>
                <w:bCs/>
                <w:color w:val="000000"/>
                <w:sz w:val="24"/>
                <w:szCs w:val="24"/>
              </w:rPr>
              <w:t>Major Decisions (Table 2)</w:t>
            </w:r>
          </w:p>
        </w:tc>
      </w:tr>
      <w:tr w:rsidR="002865BC" w14:paraId="3A77FEC2" w14:textId="77777777" w:rsidTr="002865BC">
        <w:trPr>
          <w:trHeight w:val="417"/>
        </w:trPr>
        <w:tc>
          <w:tcPr>
            <w:tcW w:w="2829"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23BC2046" w14:textId="77777777" w:rsidR="002865BC" w:rsidRDefault="002865BC">
            <w:r>
              <w:rPr>
                <w:color w:val="000000"/>
              </w:rPr>
              <w:t xml:space="preserve">MCT Team Members who cast a vote </w:t>
            </w:r>
          </w:p>
        </w:tc>
        <w:tc>
          <w:tcPr>
            <w:tcW w:w="4536"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032EEE48" w14:textId="77777777" w:rsidR="002865BC" w:rsidRDefault="002865BC">
            <w:r>
              <w:rPr>
                <w:color w:val="000000"/>
              </w:rPr>
              <w:t>Minimum number of those casting a vote to ‘Approve’ (&gt;=66%)</w:t>
            </w:r>
          </w:p>
        </w:tc>
      </w:tr>
      <w:tr w:rsidR="002865BC" w14:paraId="44971C3D" w14:textId="77777777" w:rsidTr="00542B95">
        <w:trPr>
          <w:trHeight w:val="227"/>
        </w:trPr>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3C53" w14:textId="77777777" w:rsidR="002865BC" w:rsidRDefault="002865BC" w:rsidP="00542B95">
            <w:pPr>
              <w:spacing w:after="0"/>
              <w:jc w:val="center"/>
            </w:pPr>
            <w:r>
              <w:t>12</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497F4CD" w14:textId="77777777" w:rsidR="002865BC" w:rsidRDefault="002865BC" w:rsidP="00542B95">
            <w:pPr>
              <w:spacing w:after="0"/>
              <w:jc w:val="center"/>
            </w:pPr>
            <w:r>
              <w:t>8</w:t>
            </w:r>
          </w:p>
        </w:tc>
      </w:tr>
      <w:tr w:rsidR="002865BC" w14:paraId="57C2C4AC" w14:textId="77777777" w:rsidTr="00542B95">
        <w:trPr>
          <w:trHeight w:val="227"/>
        </w:trPr>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319BD" w14:textId="77777777" w:rsidR="002865BC" w:rsidRDefault="002865BC" w:rsidP="00542B95">
            <w:pPr>
              <w:spacing w:after="0"/>
              <w:jc w:val="center"/>
            </w:pPr>
            <w:r>
              <w:t>11</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19F4FBD" w14:textId="77777777" w:rsidR="002865BC" w:rsidRDefault="002865BC" w:rsidP="00542B95">
            <w:pPr>
              <w:spacing w:after="0"/>
              <w:jc w:val="center"/>
            </w:pPr>
            <w:r>
              <w:t>8</w:t>
            </w:r>
          </w:p>
        </w:tc>
      </w:tr>
      <w:tr w:rsidR="002865BC" w14:paraId="67173CB9" w14:textId="77777777" w:rsidTr="00542B95">
        <w:trPr>
          <w:trHeight w:val="227"/>
        </w:trPr>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FF178" w14:textId="77777777" w:rsidR="002865BC" w:rsidRDefault="002865BC" w:rsidP="00542B95">
            <w:pPr>
              <w:spacing w:after="0"/>
              <w:jc w:val="center"/>
            </w:pPr>
            <w:r>
              <w:t>10</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6DF7EFB" w14:textId="77777777" w:rsidR="002865BC" w:rsidRDefault="002865BC" w:rsidP="00542B95">
            <w:pPr>
              <w:spacing w:after="0"/>
              <w:jc w:val="center"/>
            </w:pPr>
            <w:r>
              <w:t>7</w:t>
            </w:r>
          </w:p>
        </w:tc>
      </w:tr>
      <w:tr w:rsidR="002865BC" w14:paraId="080EDBE9" w14:textId="77777777" w:rsidTr="00542B95">
        <w:trPr>
          <w:trHeight w:val="227"/>
        </w:trPr>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1615F" w14:textId="77777777" w:rsidR="002865BC" w:rsidRDefault="002865BC" w:rsidP="00542B95">
            <w:pPr>
              <w:spacing w:after="0"/>
              <w:jc w:val="center"/>
            </w:pPr>
            <w:r>
              <w:t>9</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B813D05" w14:textId="77777777" w:rsidR="002865BC" w:rsidRDefault="002865BC" w:rsidP="00542B95">
            <w:pPr>
              <w:spacing w:after="0"/>
              <w:jc w:val="center"/>
            </w:pPr>
            <w:r>
              <w:t>6</w:t>
            </w:r>
          </w:p>
        </w:tc>
      </w:tr>
      <w:tr w:rsidR="002865BC" w14:paraId="168D267D" w14:textId="77777777" w:rsidTr="00542B95">
        <w:trPr>
          <w:trHeight w:val="227"/>
        </w:trPr>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73896" w14:textId="77777777" w:rsidR="002865BC" w:rsidRDefault="002865BC" w:rsidP="00542B95">
            <w:pPr>
              <w:spacing w:after="0"/>
              <w:jc w:val="center"/>
            </w:pPr>
            <w:r>
              <w:t>8</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EE29C26" w14:textId="77777777" w:rsidR="002865BC" w:rsidRDefault="002865BC" w:rsidP="00542B95">
            <w:pPr>
              <w:spacing w:after="0"/>
              <w:jc w:val="center"/>
            </w:pPr>
            <w:r>
              <w:t>6</w:t>
            </w:r>
          </w:p>
        </w:tc>
      </w:tr>
      <w:tr w:rsidR="002865BC" w14:paraId="40237B64" w14:textId="77777777" w:rsidTr="00542B95">
        <w:trPr>
          <w:trHeight w:val="227"/>
        </w:trPr>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A443B" w14:textId="77777777" w:rsidR="002865BC" w:rsidRDefault="002865BC" w:rsidP="00542B95">
            <w:pPr>
              <w:spacing w:after="0"/>
              <w:jc w:val="center"/>
            </w:pPr>
            <w:r>
              <w:t>7</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64E85576" w14:textId="77777777" w:rsidR="002865BC" w:rsidRDefault="002865BC" w:rsidP="00542B95">
            <w:pPr>
              <w:spacing w:after="0"/>
              <w:jc w:val="center"/>
            </w:pPr>
            <w:r>
              <w:t>5</w:t>
            </w:r>
          </w:p>
        </w:tc>
      </w:tr>
      <w:tr w:rsidR="002865BC" w14:paraId="67FCA3FC" w14:textId="77777777" w:rsidTr="00542B95">
        <w:trPr>
          <w:trHeight w:val="227"/>
        </w:trPr>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177E8" w14:textId="77777777" w:rsidR="002865BC" w:rsidRDefault="002865BC" w:rsidP="00542B95">
            <w:pPr>
              <w:spacing w:after="0"/>
              <w:jc w:val="center"/>
            </w:pPr>
            <w:r>
              <w:t>6</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66A1CB2E" w14:textId="77777777" w:rsidR="002865BC" w:rsidRDefault="002865BC" w:rsidP="00542B95">
            <w:pPr>
              <w:spacing w:after="0"/>
              <w:jc w:val="center"/>
            </w:pPr>
            <w:r>
              <w:t>4</w:t>
            </w:r>
          </w:p>
        </w:tc>
      </w:tr>
      <w:tr w:rsidR="002865BC" w14:paraId="53558F5F" w14:textId="77777777" w:rsidTr="00542B95">
        <w:trPr>
          <w:trHeight w:val="227"/>
        </w:trPr>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BF98C" w14:textId="77777777" w:rsidR="002865BC" w:rsidRDefault="002865BC" w:rsidP="00542B95">
            <w:pPr>
              <w:spacing w:after="0"/>
              <w:jc w:val="center"/>
            </w:pPr>
            <w:r>
              <w:t>5</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4C116B7E" w14:textId="77777777" w:rsidR="002865BC" w:rsidRDefault="002865BC" w:rsidP="00542B95">
            <w:pPr>
              <w:spacing w:after="0"/>
              <w:jc w:val="center"/>
            </w:pPr>
            <w:r>
              <w:t>4</w:t>
            </w:r>
          </w:p>
        </w:tc>
      </w:tr>
      <w:tr w:rsidR="002865BC" w14:paraId="3453EA41" w14:textId="77777777" w:rsidTr="00542B95">
        <w:trPr>
          <w:trHeight w:val="227"/>
        </w:trPr>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A1E1C" w14:textId="77777777" w:rsidR="002865BC" w:rsidRDefault="002865BC" w:rsidP="00542B95">
            <w:pPr>
              <w:spacing w:after="0"/>
              <w:jc w:val="center"/>
            </w:pPr>
            <w:r>
              <w:t>4</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4611CF8B" w14:textId="77777777" w:rsidR="002865BC" w:rsidRDefault="002865BC" w:rsidP="00542B95">
            <w:pPr>
              <w:spacing w:after="0"/>
              <w:jc w:val="center"/>
            </w:pPr>
            <w:r>
              <w:t>3</w:t>
            </w:r>
          </w:p>
        </w:tc>
      </w:tr>
      <w:tr w:rsidR="002865BC" w14:paraId="2E371A69" w14:textId="77777777" w:rsidTr="00542B95">
        <w:trPr>
          <w:trHeight w:val="227"/>
        </w:trPr>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4E8287" w14:textId="77777777" w:rsidR="002865BC" w:rsidRDefault="002865BC" w:rsidP="00542B95">
            <w:pPr>
              <w:spacing w:after="0"/>
              <w:jc w:val="center"/>
            </w:pPr>
            <w:r>
              <w:t>3</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68F23062" w14:textId="77777777" w:rsidR="002865BC" w:rsidRDefault="002865BC" w:rsidP="00542B95">
            <w:pPr>
              <w:spacing w:after="0"/>
              <w:jc w:val="center"/>
            </w:pPr>
            <w:r>
              <w:t>2</w:t>
            </w:r>
          </w:p>
        </w:tc>
      </w:tr>
      <w:tr w:rsidR="002865BC" w14:paraId="3F6D3C06" w14:textId="77777777" w:rsidTr="00542B95">
        <w:trPr>
          <w:trHeight w:val="227"/>
        </w:trPr>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CFCD3" w14:textId="77777777" w:rsidR="002865BC" w:rsidRDefault="002865BC" w:rsidP="00542B95">
            <w:pPr>
              <w:spacing w:after="0"/>
              <w:jc w:val="center"/>
            </w:pPr>
            <w:r>
              <w:t>2</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E7BD37E" w14:textId="77777777" w:rsidR="002865BC" w:rsidRDefault="002865BC" w:rsidP="00542B95">
            <w:pPr>
              <w:spacing w:after="0"/>
              <w:jc w:val="center"/>
            </w:pPr>
            <w:r>
              <w:t>2</w:t>
            </w:r>
          </w:p>
        </w:tc>
      </w:tr>
    </w:tbl>
    <w:p w14:paraId="5CA4954F" w14:textId="115846EB" w:rsidR="00AD0BDA" w:rsidRDefault="00AD0BDA" w:rsidP="002865BC">
      <w:pPr>
        <w:rPr>
          <w:rFonts w:ascii="Aptos" w:hAnsi="Aptos" w:cs="Aptos"/>
          <w14:ligatures w14:val="standardContextual"/>
        </w:rPr>
      </w:pPr>
    </w:p>
    <w:p w14:paraId="02A5618B" w14:textId="77777777" w:rsidR="00AD0BDA" w:rsidRDefault="00AD0BDA">
      <w:pPr>
        <w:rPr>
          <w:rFonts w:ascii="Aptos" w:hAnsi="Aptos" w:cs="Aptos"/>
          <w14:ligatures w14:val="standardContextual"/>
        </w:rPr>
      </w:pPr>
      <w:r>
        <w:rPr>
          <w:rFonts w:ascii="Aptos" w:hAnsi="Aptos" w:cs="Aptos"/>
          <w14:ligatures w14:val="standardContextual"/>
        </w:rPr>
        <w:br w:type="page"/>
      </w:r>
    </w:p>
    <w:p w14:paraId="7B94AA5A" w14:textId="77777777" w:rsidR="002865BC" w:rsidRDefault="002865BC" w:rsidP="002865BC">
      <w:pPr>
        <w:rPr>
          <w:rFonts w:ascii="Aptos" w:hAnsi="Aptos" w:cs="Aptos"/>
          <w14:ligatures w14:val="standardContextual"/>
        </w:rPr>
      </w:pPr>
    </w:p>
    <w:tbl>
      <w:tblPr>
        <w:tblW w:w="0" w:type="auto"/>
        <w:tblCellMar>
          <w:left w:w="0" w:type="dxa"/>
          <w:right w:w="0" w:type="dxa"/>
        </w:tblCellMar>
        <w:tblLook w:val="04A0" w:firstRow="1" w:lastRow="0" w:firstColumn="1" w:lastColumn="0" w:noHBand="0" w:noVBand="1"/>
      </w:tblPr>
      <w:tblGrid>
        <w:gridCol w:w="2829"/>
        <w:gridCol w:w="4536"/>
      </w:tblGrid>
      <w:tr w:rsidR="002865BC" w14:paraId="6FDDB8D7" w14:textId="77777777" w:rsidTr="002865BC">
        <w:trPr>
          <w:trHeight w:val="166"/>
        </w:trPr>
        <w:tc>
          <w:tcPr>
            <w:tcW w:w="7365" w:type="dxa"/>
            <w:gridSpan w:val="2"/>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093C783F" w14:textId="77777777" w:rsidR="002865BC" w:rsidRDefault="002865BC">
            <w:pPr>
              <w:jc w:val="center"/>
              <w:rPr>
                <w:b/>
                <w:bCs/>
              </w:rPr>
            </w:pPr>
            <w:r>
              <w:rPr>
                <w:b/>
                <w:bCs/>
                <w:color w:val="000000"/>
                <w:sz w:val="24"/>
                <w:szCs w:val="24"/>
              </w:rPr>
              <w:t>Minor Decisions (Table 3)</w:t>
            </w:r>
          </w:p>
        </w:tc>
      </w:tr>
      <w:tr w:rsidR="002865BC" w14:paraId="4251B7C2" w14:textId="77777777" w:rsidTr="002865BC">
        <w:trPr>
          <w:trHeight w:val="374"/>
        </w:trPr>
        <w:tc>
          <w:tcPr>
            <w:tcW w:w="2829"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2808F389" w14:textId="444263EF" w:rsidR="002865BC" w:rsidRDefault="002865BC">
            <w:r>
              <w:rPr>
                <w:color w:val="000000"/>
              </w:rPr>
              <w:t xml:space="preserve">MCT Team Members present at Meeting </w:t>
            </w:r>
            <w:r w:rsidR="00647F51">
              <w:rPr>
                <w:color w:val="000000"/>
              </w:rPr>
              <w:t>(inc.</w:t>
            </w:r>
            <w:r w:rsidR="0004707F">
              <w:rPr>
                <w:color w:val="000000"/>
              </w:rPr>
              <w:t xml:space="preserve"> </w:t>
            </w:r>
            <w:r w:rsidR="00647F51">
              <w:rPr>
                <w:color w:val="000000"/>
              </w:rPr>
              <w:t>any</w:t>
            </w:r>
            <w:r>
              <w:rPr>
                <w:color w:val="000000"/>
              </w:rPr>
              <w:t xml:space="preserve"> attending via Zoom</w:t>
            </w:r>
            <w:r w:rsidR="00647F51">
              <w:rPr>
                <w:color w:val="000000"/>
              </w:rPr>
              <w:t>)</w:t>
            </w:r>
          </w:p>
        </w:tc>
        <w:tc>
          <w:tcPr>
            <w:tcW w:w="4536"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7A73AA1B" w14:textId="77777777" w:rsidR="002865BC" w:rsidRDefault="002865BC">
            <w:r>
              <w:rPr>
                <w:color w:val="000000"/>
              </w:rPr>
              <w:t xml:space="preserve">Minimum of those casting a vote to ‘Approve’ (&gt;=50%) </w:t>
            </w:r>
          </w:p>
        </w:tc>
      </w:tr>
      <w:tr w:rsidR="002865BC" w14:paraId="04356139"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036152" w14:textId="77777777" w:rsidR="002865BC" w:rsidRDefault="002865BC" w:rsidP="00542B95">
            <w:pPr>
              <w:spacing w:after="0"/>
              <w:jc w:val="center"/>
            </w:pPr>
            <w:r>
              <w:t>12</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0B96A72" w14:textId="77777777" w:rsidR="002865BC" w:rsidRDefault="002865BC" w:rsidP="00542B95">
            <w:pPr>
              <w:spacing w:after="0"/>
              <w:jc w:val="center"/>
            </w:pPr>
            <w:r>
              <w:t>6</w:t>
            </w:r>
          </w:p>
        </w:tc>
      </w:tr>
      <w:tr w:rsidR="002865BC" w14:paraId="4E7B2E7A"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F77F7" w14:textId="77777777" w:rsidR="002865BC" w:rsidRDefault="002865BC" w:rsidP="00542B95">
            <w:pPr>
              <w:spacing w:after="0"/>
              <w:jc w:val="center"/>
            </w:pPr>
            <w:r>
              <w:t>11</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E09F14F" w14:textId="77777777" w:rsidR="002865BC" w:rsidRDefault="002865BC" w:rsidP="00542B95">
            <w:pPr>
              <w:spacing w:after="0"/>
              <w:jc w:val="center"/>
            </w:pPr>
            <w:r>
              <w:t>6</w:t>
            </w:r>
          </w:p>
        </w:tc>
      </w:tr>
      <w:tr w:rsidR="002865BC" w14:paraId="407C468A"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2E2CC" w14:textId="77777777" w:rsidR="002865BC" w:rsidRDefault="002865BC" w:rsidP="00542B95">
            <w:pPr>
              <w:spacing w:after="0"/>
              <w:jc w:val="center"/>
            </w:pPr>
            <w:r>
              <w:t>10</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77B39C33" w14:textId="77777777" w:rsidR="002865BC" w:rsidRDefault="002865BC" w:rsidP="00542B95">
            <w:pPr>
              <w:spacing w:after="0"/>
              <w:jc w:val="center"/>
            </w:pPr>
            <w:r>
              <w:t>5</w:t>
            </w:r>
          </w:p>
        </w:tc>
      </w:tr>
      <w:tr w:rsidR="002865BC" w14:paraId="3389B5B8"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AF944" w14:textId="77777777" w:rsidR="002865BC" w:rsidRDefault="002865BC" w:rsidP="00542B95">
            <w:pPr>
              <w:spacing w:after="0"/>
              <w:jc w:val="center"/>
            </w:pPr>
            <w:r>
              <w:t>9</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C299D71" w14:textId="77777777" w:rsidR="002865BC" w:rsidRDefault="002865BC" w:rsidP="00542B95">
            <w:pPr>
              <w:spacing w:after="0"/>
              <w:jc w:val="center"/>
            </w:pPr>
            <w:r>
              <w:t>5</w:t>
            </w:r>
          </w:p>
        </w:tc>
      </w:tr>
      <w:tr w:rsidR="002865BC" w14:paraId="5AAEA8D0"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D1A20" w14:textId="77777777" w:rsidR="002865BC" w:rsidRDefault="002865BC" w:rsidP="00542B95">
            <w:pPr>
              <w:spacing w:after="0"/>
              <w:jc w:val="center"/>
            </w:pPr>
            <w:r>
              <w:t>8</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2B02601" w14:textId="77777777" w:rsidR="002865BC" w:rsidRDefault="002865BC" w:rsidP="00542B95">
            <w:pPr>
              <w:spacing w:after="0"/>
              <w:jc w:val="center"/>
            </w:pPr>
            <w:r>
              <w:t>4</w:t>
            </w:r>
          </w:p>
        </w:tc>
      </w:tr>
      <w:tr w:rsidR="002865BC" w14:paraId="23CB8D96"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F1318" w14:textId="77777777" w:rsidR="002865BC" w:rsidRDefault="002865BC" w:rsidP="00542B95">
            <w:pPr>
              <w:spacing w:after="0"/>
              <w:jc w:val="center"/>
            </w:pPr>
            <w:r>
              <w:t>7</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0DC7044" w14:textId="77777777" w:rsidR="002865BC" w:rsidRDefault="002865BC" w:rsidP="00542B95">
            <w:pPr>
              <w:spacing w:after="0"/>
              <w:jc w:val="center"/>
            </w:pPr>
            <w:r>
              <w:t>4</w:t>
            </w:r>
          </w:p>
        </w:tc>
      </w:tr>
      <w:tr w:rsidR="002865BC" w14:paraId="3E52BAD7"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385C4" w14:textId="77777777" w:rsidR="002865BC" w:rsidRDefault="002865BC" w:rsidP="00542B95">
            <w:pPr>
              <w:spacing w:after="0"/>
              <w:jc w:val="center"/>
            </w:pPr>
            <w:r>
              <w:t>6</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492F801D" w14:textId="77777777" w:rsidR="002865BC" w:rsidRDefault="002865BC" w:rsidP="00542B95">
            <w:pPr>
              <w:spacing w:after="0"/>
              <w:jc w:val="center"/>
            </w:pPr>
            <w:r>
              <w:t>3</w:t>
            </w:r>
          </w:p>
        </w:tc>
      </w:tr>
      <w:tr w:rsidR="002865BC" w14:paraId="22F51E64"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6AFF0" w14:textId="77777777" w:rsidR="002865BC" w:rsidRDefault="002865BC" w:rsidP="00542B95">
            <w:pPr>
              <w:spacing w:after="0"/>
              <w:jc w:val="center"/>
            </w:pPr>
            <w:r>
              <w:t>5</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752837E4" w14:textId="77777777" w:rsidR="002865BC" w:rsidRDefault="002865BC" w:rsidP="00542B95">
            <w:pPr>
              <w:spacing w:after="0"/>
              <w:jc w:val="center"/>
            </w:pPr>
            <w:r>
              <w:t>3</w:t>
            </w:r>
          </w:p>
        </w:tc>
      </w:tr>
      <w:tr w:rsidR="002865BC" w14:paraId="6123AEF7"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B9FD8" w14:textId="77777777" w:rsidR="002865BC" w:rsidRDefault="002865BC" w:rsidP="00542B95">
            <w:pPr>
              <w:spacing w:after="0"/>
              <w:jc w:val="center"/>
            </w:pPr>
            <w:r>
              <w:t>4</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D50002D" w14:textId="77777777" w:rsidR="002865BC" w:rsidRDefault="002865BC" w:rsidP="00542B95">
            <w:pPr>
              <w:spacing w:after="0"/>
              <w:jc w:val="center"/>
            </w:pPr>
            <w:r>
              <w:t>2</w:t>
            </w:r>
          </w:p>
        </w:tc>
      </w:tr>
      <w:tr w:rsidR="002865BC" w14:paraId="24F3F22E"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C13CC" w14:textId="77777777" w:rsidR="002865BC" w:rsidRDefault="002865BC" w:rsidP="00542B95">
            <w:pPr>
              <w:spacing w:after="0"/>
              <w:jc w:val="center"/>
            </w:pPr>
            <w:r>
              <w:t>3</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1903952" w14:textId="77777777" w:rsidR="002865BC" w:rsidRDefault="002865BC" w:rsidP="00542B95">
            <w:pPr>
              <w:spacing w:after="0"/>
              <w:jc w:val="center"/>
            </w:pPr>
            <w:r>
              <w:t>2</w:t>
            </w:r>
          </w:p>
        </w:tc>
      </w:tr>
      <w:tr w:rsidR="002865BC" w14:paraId="0D8813E4" w14:textId="77777777" w:rsidTr="002865BC">
        <w:tc>
          <w:tcPr>
            <w:tcW w:w="2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E9E0F" w14:textId="77777777" w:rsidR="002865BC" w:rsidRDefault="002865BC" w:rsidP="00542B95">
            <w:pPr>
              <w:spacing w:after="0"/>
              <w:jc w:val="center"/>
            </w:pPr>
            <w:r>
              <w:t>2</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9228D01" w14:textId="77777777" w:rsidR="002865BC" w:rsidRDefault="002865BC" w:rsidP="00542B95">
            <w:pPr>
              <w:spacing w:after="0"/>
              <w:jc w:val="center"/>
            </w:pPr>
            <w:r>
              <w:t>1</w:t>
            </w:r>
          </w:p>
        </w:tc>
      </w:tr>
    </w:tbl>
    <w:p w14:paraId="386FD1F8" w14:textId="77777777" w:rsidR="002865BC" w:rsidRDefault="002865BC" w:rsidP="00542B95">
      <w:pPr>
        <w:spacing w:after="0"/>
        <w:rPr>
          <w:rFonts w:ascii="Aptos" w:hAnsi="Aptos" w:cs="Aptos"/>
          <w14:ligatures w14:val="standardContextual"/>
        </w:rPr>
      </w:pPr>
    </w:p>
    <w:p w14:paraId="24AAD41C" w14:textId="77777777" w:rsidR="0072109C" w:rsidRPr="00A6349A" w:rsidRDefault="0072109C" w:rsidP="0072109C">
      <w:pPr>
        <w:jc w:val="center"/>
        <w:rPr>
          <w:rFonts w:ascii="Calibri" w:hAnsi="Calibri" w:cs="Calibri"/>
        </w:rPr>
      </w:pPr>
      <w:r>
        <w:rPr>
          <w:rFonts w:ascii="Calibri" w:hAnsi="Calibri" w:cs="Calibri"/>
        </w:rPr>
        <w:t>E</w:t>
      </w:r>
      <w:r w:rsidRPr="00A6349A">
        <w:rPr>
          <w:rFonts w:ascii="Calibri" w:hAnsi="Calibri" w:cs="Calibri"/>
        </w:rPr>
        <w:t xml:space="preserve">nd of </w:t>
      </w:r>
      <w:r>
        <w:rPr>
          <w:rFonts w:ascii="Calibri" w:hAnsi="Calibri" w:cs="Calibri"/>
        </w:rPr>
        <w:t>D</w:t>
      </w:r>
      <w:r w:rsidRPr="00A6349A">
        <w:rPr>
          <w:rFonts w:ascii="Calibri" w:hAnsi="Calibri" w:cs="Calibri"/>
        </w:rPr>
        <w:t>ocument</w:t>
      </w:r>
    </w:p>
    <w:p w14:paraId="13A270E6" w14:textId="6732E501" w:rsidR="00A6349A" w:rsidRPr="0072109C" w:rsidRDefault="00A6349A" w:rsidP="0072109C">
      <w:pPr>
        <w:rPr>
          <w:rFonts w:ascii="Calibri" w:hAnsi="Calibri" w:cs="Calibri"/>
        </w:rPr>
      </w:pPr>
    </w:p>
    <w:sectPr w:rsidR="00A6349A" w:rsidRPr="0072109C" w:rsidSect="002411D7">
      <w:footerReference w:type="default" r:id="rId10"/>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8B63" w14:textId="77777777" w:rsidR="00635899" w:rsidRDefault="00635899" w:rsidP="009711B6">
      <w:pPr>
        <w:spacing w:after="0" w:line="240" w:lineRule="auto"/>
      </w:pPr>
      <w:r>
        <w:separator/>
      </w:r>
    </w:p>
  </w:endnote>
  <w:endnote w:type="continuationSeparator" w:id="0">
    <w:p w14:paraId="6E4E286E" w14:textId="77777777" w:rsidR="00635899" w:rsidRDefault="00635899" w:rsidP="00971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FA17" w14:textId="5A9A9080" w:rsidR="009711B6" w:rsidRDefault="009711B6">
    <w:pPr>
      <w:pStyle w:val="Footer"/>
    </w:pPr>
    <w:r>
      <w:t>Mountsorrel Community Team Terms of Reference (2025_01_07)</w:t>
    </w:r>
    <w:r>
      <w:tab/>
      <w:t xml:space="preserve">Page: </w:t>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61CA4" w14:textId="77777777" w:rsidR="00635899" w:rsidRDefault="00635899" w:rsidP="009711B6">
      <w:pPr>
        <w:spacing w:after="0" w:line="240" w:lineRule="auto"/>
      </w:pPr>
      <w:r>
        <w:separator/>
      </w:r>
    </w:p>
  </w:footnote>
  <w:footnote w:type="continuationSeparator" w:id="0">
    <w:p w14:paraId="1133F434" w14:textId="77777777" w:rsidR="00635899" w:rsidRDefault="00635899" w:rsidP="00971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12A16"/>
    <w:multiLevelType w:val="multilevel"/>
    <w:tmpl w:val="B9FA554C"/>
    <w:lvl w:ilvl="0">
      <w:start w:val="1"/>
      <w:numFmt w:val="decimal"/>
      <w:lvlText w:val="%1."/>
      <w:lvlJc w:val="left"/>
      <w:pPr>
        <w:ind w:left="360" w:hanging="360"/>
      </w:pPr>
      <w:rPr>
        <w:b/>
        <w:bCs/>
        <w:sz w:val="28"/>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82F5671"/>
    <w:multiLevelType w:val="hybridMultilevel"/>
    <w:tmpl w:val="DB1EC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9E31D63"/>
    <w:multiLevelType w:val="multilevel"/>
    <w:tmpl w:val="0809001F"/>
    <w:styleLink w:val="Style1"/>
    <w:lvl w:ilvl="0">
      <w:start w:val="1"/>
      <w:numFmt w:val="decimal"/>
      <w:lvlText w:val="%1."/>
      <w:lvlJc w:val="left"/>
      <w:pPr>
        <w:ind w:left="360" w:hanging="360"/>
      </w:pPr>
      <w:rPr>
        <w:rFonts w:ascii="Calibri" w:hAnsi="Calibri"/>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01310B"/>
    <w:multiLevelType w:val="multilevel"/>
    <w:tmpl w:val="1F5A44CC"/>
    <w:lvl w:ilvl="0">
      <w:start w:val="1"/>
      <w:numFmt w:val="decimal"/>
      <w:lvlText w:val="%1."/>
      <w:lvlJc w:val="left"/>
      <w:pPr>
        <w:ind w:left="360" w:hanging="360"/>
      </w:pPr>
      <w:rPr>
        <w:sz w:val="28"/>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F547CE"/>
    <w:multiLevelType w:val="hybridMultilevel"/>
    <w:tmpl w:val="F9968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2377890"/>
    <w:multiLevelType w:val="multilevel"/>
    <w:tmpl w:val="0809001D"/>
    <w:styleLink w:val="Style2"/>
    <w:lvl w:ilvl="0">
      <w:start w:val="1"/>
      <w:numFmt w:val="decimal"/>
      <w:lvlText w:val="%1)"/>
      <w:lvlJc w:val="left"/>
      <w:pPr>
        <w:ind w:left="360" w:hanging="360"/>
      </w:pPr>
      <w:rPr>
        <w:rFonts w:ascii="Calibri" w:hAnsi="Calibri"/>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55E6233"/>
    <w:multiLevelType w:val="hybridMultilevel"/>
    <w:tmpl w:val="116A8F6E"/>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start w:val="1"/>
      <w:numFmt w:val="bullet"/>
      <w:lvlText w:val="o"/>
      <w:lvlJc w:val="left"/>
      <w:pPr>
        <w:ind w:left="3640" w:hanging="360"/>
      </w:pPr>
      <w:rPr>
        <w:rFonts w:ascii="Courier New" w:hAnsi="Courier New" w:cs="Courier New" w:hint="default"/>
      </w:rPr>
    </w:lvl>
    <w:lvl w:ilvl="5" w:tplc="08090005">
      <w:start w:val="1"/>
      <w:numFmt w:val="bullet"/>
      <w:lvlText w:val=""/>
      <w:lvlJc w:val="left"/>
      <w:pPr>
        <w:ind w:left="4360" w:hanging="360"/>
      </w:pPr>
      <w:rPr>
        <w:rFonts w:ascii="Wingdings" w:hAnsi="Wingdings" w:hint="default"/>
      </w:rPr>
    </w:lvl>
    <w:lvl w:ilvl="6" w:tplc="08090001">
      <w:start w:val="1"/>
      <w:numFmt w:val="bullet"/>
      <w:lvlText w:val=""/>
      <w:lvlJc w:val="left"/>
      <w:pPr>
        <w:ind w:left="5080" w:hanging="360"/>
      </w:pPr>
      <w:rPr>
        <w:rFonts w:ascii="Symbol" w:hAnsi="Symbol" w:hint="default"/>
      </w:rPr>
    </w:lvl>
    <w:lvl w:ilvl="7" w:tplc="08090003">
      <w:start w:val="1"/>
      <w:numFmt w:val="bullet"/>
      <w:lvlText w:val="o"/>
      <w:lvlJc w:val="left"/>
      <w:pPr>
        <w:ind w:left="5800" w:hanging="360"/>
      </w:pPr>
      <w:rPr>
        <w:rFonts w:ascii="Courier New" w:hAnsi="Courier New" w:cs="Courier New" w:hint="default"/>
      </w:rPr>
    </w:lvl>
    <w:lvl w:ilvl="8" w:tplc="08090005">
      <w:start w:val="1"/>
      <w:numFmt w:val="bullet"/>
      <w:lvlText w:val=""/>
      <w:lvlJc w:val="left"/>
      <w:pPr>
        <w:ind w:left="6520" w:hanging="360"/>
      </w:pPr>
      <w:rPr>
        <w:rFonts w:ascii="Wingdings" w:hAnsi="Wingdings" w:hint="default"/>
      </w:rPr>
    </w:lvl>
  </w:abstractNum>
  <w:abstractNum w:abstractNumId="7" w15:restartNumberingAfterBreak="0">
    <w:nsid w:val="7E042210"/>
    <w:multiLevelType w:val="hybridMultilevel"/>
    <w:tmpl w:val="EEBC3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89651454">
    <w:abstractNumId w:val="0"/>
  </w:num>
  <w:num w:numId="2" w16cid:durableId="487749147">
    <w:abstractNumId w:val="2"/>
  </w:num>
  <w:num w:numId="3" w16cid:durableId="509874629">
    <w:abstractNumId w:val="5"/>
  </w:num>
  <w:num w:numId="4" w16cid:durableId="757022610">
    <w:abstractNumId w:val="3"/>
  </w:num>
  <w:num w:numId="5" w16cid:durableId="1850289897">
    <w:abstractNumId w:val="4"/>
  </w:num>
  <w:num w:numId="6" w16cid:durableId="1085372415">
    <w:abstractNumId w:val="1"/>
  </w:num>
  <w:num w:numId="7" w16cid:durableId="1281297416">
    <w:abstractNumId w:val="6"/>
  </w:num>
  <w:num w:numId="8" w16cid:durableId="20250870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B6"/>
    <w:rsid w:val="00006176"/>
    <w:rsid w:val="000230E1"/>
    <w:rsid w:val="00023479"/>
    <w:rsid w:val="00025241"/>
    <w:rsid w:val="00033279"/>
    <w:rsid w:val="0004462D"/>
    <w:rsid w:val="0004707F"/>
    <w:rsid w:val="00050209"/>
    <w:rsid w:val="0005659D"/>
    <w:rsid w:val="0005738D"/>
    <w:rsid w:val="00075307"/>
    <w:rsid w:val="0007725E"/>
    <w:rsid w:val="00077E4A"/>
    <w:rsid w:val="00081CBC"/>
    <w:rsid w:val="000829F8"/>
    <w:rsid w:val="000900AE"/>
    <w:rsid w:val="000B64A2"/>
    <w:rsid w:val="000C1637"/>
    <w:rsid w:val="000C6891"/>
    <w:rsid w:val="000D2852"/>
    <w:rsid w:val="000D557B"/>
    <w:rsid w:val="000E13E7"/>
    <w:rsid w:val="000E70BC"/>
    <w:rsid w:val="000F0904"/>
    <w:rsid w:val="000F1D95"/>
    <w:rsid w:val="000F7DC6"/>
    <w:rsid w:val="00103211"/>
    <w:rsid w:val="00105960"/>
    <w:rsid w:val="001269E5"/>
    <w:rsid w:val="00130C3E"/>
    <w:rsid w:val="001326F3"/>
    <w:rsid w:val="0014182D"/>
    <w:rsid w:val="001546B5"/>
    <w:rsid w:val="001562BD"/>
    <w:rsid w:val="00161E30"/>
    <w:rsid w:val="0016206D"/>
    <w:rsid w:val="001627AD"/>
    <w:rsid w:val="00162AAB"/>
    <w:rsid w:val="001661CC"/>
    <w:rsid w:val="00170A55"/>
    <w:rsid w:val="001769A5"/>
    <w:rsid w:val="00177E69"/>
    <w:rsid w:val="00187305"/>
    <w:rsid w:val="001976B5"/>
    <w:rsid w:val="001A2D01"/>
    <w:rsid w:val="001A3AF8"/>
    <w:rsid w:val="001B6E87"/>
    <w:rsid w:val="001C0E0C"/>
    <w:rsid w:val="001C2A4A"/>
    <w:rsid w:val="001D0E69"/>
    <w:rsid w:val="001D6473"/>
    <w:rsid w:val="001E0C6C"/>
    <w:rsid w:val="001E6587"/>
    <w:rsid w:val="001E6CC5"/>
    <w:rsid w:val="001F0575"/>
    <w:rsid w:val="002052FF"/>
    <w:rsid w:val="00215B4B"/>
    <w:rsid w:val="00217579"/>
    <w:rsid w:val="00231888"/>
    <w:rsid w:val="002411D7"/>
    <w:rsid w:val="00261A60"/>
    <w:rsid w:val="002623E2"/>
    <w:rsid w:val="0026552C"/>
    <w:rsid w:val="00267888"/>
    <w:rsid w:val="00272686"/>
    <w:rsid w:val="00275BEB"/>
    <w:rsid w:val="00281E9B"/>
    <w:rsid w:val="00284744"/>
    <w:rsid w:val="002865BC"/>
    <w:rsid w:val="00292CB0"/>
    <w:rsid w:val="002C73A6"/>
    <w:rsid w:val="002E1669"/>
    <w:rsid w:val="002E5C49"/>
    <w:rsid w:val="002E5C75"/>
    <w:rsid w:val="002F1FA6"/>
    <w:rsid w:val="002F46D0"/>
    <w:rsid w:val="00306E6C"/>
    <w:rsid w:val="00326B1F"/>
    <w:rsid w:val="00326CA9"/>
    <w:rsid w:val="00333941"/>
    <w:rsid w:val="00334FFD"/>
    <w:rsid w:val="003529B6"/>
    <w:rsid w:val="0035763E"/>
    <w:rsid w:val="0038293D"/>
    <w:rsid w:val="00396BF4"/>
    <w:rsid w:val="003A0763"/>
    <w:rsid w:val="003B4076"/>
    <w:rsid w:val="003B4D77"/>
    <w:rsid w:val="003C63AC"/>
    <w:rsid w:val="003F19B3"/>
    <w:rsid w:val="003F1B07"/>
    <w:rsid w:val="003F5778"/>
    <w:rsid w:val="004038AE"/>
    <w:rsid w:val="00410462"/>
    <w:rsid w:val="00413934"/>
    <w:rsid w:val="00414313"/>
    <w:rsid w:val="00420EB7"/>
    <w:rsid w:val="00446B6D"/>
    <w:rsid w:val="00450C2D"/>
    <w:rsid w:val="004603B7"/>
    <w:rsid w:val="004654F4"/>
    <w:rsid w:val="00465551"/>
    <w:rsid w:val="00497C65"/>
    <w:rsid w:val="004A46F8"/>
    <w:rsid w:val="004A5782"/>
    <w:rsid w:val="004B035C"/>
    <w:rsid w:val="004B1CD7"/>
    <w:rsid w:val="004C1709"/>
    <w:rsid w:val="004D15CF"/>
    <w:rsid w:val="004E3845"/>
    <w:rsid w:val="004E396C"/>
    <w:rsid w:val="004E4D4E"/>
    <w:rsid w:val="004E6A96"/>
    <w:rsid w:val="004F1659"/>
    <w:rsid w:val="004F514E"/>
    <w:rsid w:val="004F7F29"/>
    <w:rsid w:val="00512A61"/>
    <w:rsid w:val="00514669"/>
    <w:rsid w:val="00514898"/>
    <w:rsid w:val="00534B34"/>
    <w:rsid w:val="005358E4"/>
    <w:rsid w:val="00542B95"/>
    <w:rsid w:val="00543D5E"/>
    <w:rsid w:val="005469F6"/>
    <w:rsid w:val="00550715"/>
    <w:rsid w:val="00550ABF"/>
    <w:rsid w:val="00552EC1"/>
    <w:rsid w:val="00552EC5"/>
    <w:rsid w:val="005749B0"/>
    <w:rsid w:val="00577031"/>
    <w:rsid w:val="00585CFE"/>
    <w:rsid w:val="00591D81"/>
    <w:rsid w:val="00592BB5"/>
    <w:rsid w:val="005979DD"/>
    <w:rsid w:val="005A7FEC"/>
    <w:rsid w:val="005B0436"/>
    <w:rsid w:val="005B3E01"/>
    <w:rsid w:val="005C0B25"/>
    <w:rsid w:val="005D0322"/>
    <w:rsid w:val="005D6125"/>
    <w:rsid w:val="005D7EBD"/>
    <w:rsid w:val="005E075C"/>
    <w:rsid w:val="005E2272"/>
    <w:rsid w:val="005F086C"/>
    <w:rsid w:val="00601FFE"/>
    <w:rsid w:val="00607B5F"/>
    <w:rsid w:val="00612C2E"/>
    <w:rsid w:val="00622CFB"/>
    <w:rsid w:val="0062589A"/>
    <w:rsid w:val="00633A62"/>
    <w:rsid w:val="00635899"/>
    <w:rsid w:val="00636B93"/>
    <w:rsid w:val="00644DCE"/>
    <w:rsid w:val="00647F51"/>
    <w:rsid w:val="006611B7"/>
    <w:rsid w:val="00661F46"/>
    <w:rsid w:val="006729A2"/>
    <w:rsid w:val="0067457A"/>
    <w:rsid w:val="00674853"/>
    <w:rsid w:val="00681906"/>
    <w:rsid w:val="00685D38"/>
    <w:rsid w:val="006A486A"/>
    <w:rsid w:val="006B0C2A"/>
    <w:rsid w:val="006B1C51"/>
    <w:rsid w:val="006C66EB"/>
    <w:rsid w:val="006C6E2C"/>
    <w:rsid w:val="006D4018"/>
    <w:rsid w:val="006D4092"/>
    <w:rsid w:val="006F5501"/>
    <w:rsid w:val="00716407"/>
    <w:rsid w:val="00716476"/>
    <w:rsid w:val="0072109C"/>
    <w:rsid w:val="00730064"/>
    <w:rsid w:val="00733F32"/>
    <w:rsid w:val="007341AB"/>
    <w:rsid w:val="00735BE9"/>
    <w:rsid w:val="00753E4A"/>
    <w:rsid w:val="0075601A"/>
    <w:rsid w:val="00756E46"/>
    <w:rsid w:val="00757A09"/>
    <w:rsid w:val="00776B84"/>
    <w:rsid w:val="00783D5A"/>
    <w:rsid w:val="00785193"/>
    <w:rsid w:val="00797231"/>
    <w:rsid w:val="007B250B"/>
    <w:rsid w:val="007B36B1"/>
    <w:rsid w:val="007B591A"/>
    <w:rsid w:val="007C1579"/>
    <w:rsid w:val="007D2C2C"/>
    <w:rsid w:val="007E032B"/>
    <w:rsid w:val="007E495E"/>
    <w:rsid w:val="007E57CC"/>
    <w:rsid w:val="007E6168"/>
    <w:rsid w:val="007E6DB0"/>
    <w:rsid w:val="007F1755"/>
    <w:rsid w:val="008008B6"/>
    <w:rsid w:val="0081210D"/>
    <w:rsid w:val="00814A97"/>
    <w:rsid w:val="00815FD2"/>
    <w:rsid w:val="0082316D"/>
    <w:rsid w:val="0082340F"/>
    <w:rsid w:val="008254C2"/>
    <w:rsid w:val="008305CC"/>
    <w:rsid w:val="0083528E"/>
    <w:rsid w:val="00835DE8"/>
    <w:rsid w:val="00840E6D"/>
    <w:rsid w:val="00845353"/>
    <w:rsid w:val="00845A74"/>
    <w:rsid w:val="00871E86"/>
    <w:rsid w:val="00882015"/>
    <w:rsid w:val="008A00A9"/>
    <w:rsid w:val="008A35E6"/>
    <w:rsid w:val="008A4EDF"/>
    <w:rsid w:val="008A7B62"/>
    <w:rsid w:val="008B468D"/>
    <w:rsid w:val="008C3EDC"/>
    <w:rsid w:val="008C6896"/>
    <w:rsid w:val="008C7E06"/>
    <w:rsid w:val="008E15BD"/>
    <w:rsid w:val="008E3002"/>
    <w:rsid w:val="009006D3"/>
    <w:rsid w:val="00900A90"/>
    <w:rsid w:val="009040A6"/>
    <w:rsid w:val="00910694"/>
    <w:rsid w:val="00936406"/>
    <w:rsid w:val="00947D50"/>
    <w:rsid w:val="00951B92"/>
    <w:rsid w:val="00970E7A"/>
    <w:rsid w:val="009711B6"/>
    <w:rsid w:val="009756B4"/>
    <w:rsid w:val="00981775"/>
    <w:rsid w:val="00982430"/>
    <w:rsid w:val="00987ACE"/>
    <w:rsid w:val="009978FE"/>
    <w:rsid w:val="00997DB3"/>
    <w:rsid w:val="009A4C17"/>
    <w:rsid w:val="009D2224"/>
    <w:rsid w:val="009E5BF3"/>
    <w:rsid w:val="009E68CB"/>
    <w:rsid w:val="009F0C6F"/>
    <w:rsid w:val="009F13ED"/>
    <w:rsid w:val="009F38F4"/>
    <w:rsid w:val="009F57AA"/>
    <w:rsid w:val="009F5FCB"/>
    <w:rsid w:val="00A01A09"/>
    <w:rsid w:val="00A023D2"/>
    <w:rsid w:val="00A064A6"/>
    <w:rsid w:val="00A12039"/>
    <w:rsid w:val="00A21A55"/>
    <w:rsid w:val="00A32FE0"/>
    <w:rsid w:val="00A34C85"/>
    <w:rsid w:val="00A62482"/>
    <w:rsid w:val="00A6349A"/>
    <w:rsid w:val="00A664C3"/>
    <w:rsid w:val="00A72B84"/>
    <w:rsid w:val="00A80950"/>
    <w:rsid w:val="00A82987"/>
    <w:rsid w:val="00A864B0"/>
    <w:rsid w:val="00AC25EB"/>
    <w:rsid w:val="00AC36F8"/>
    <w:rsid w:val="00AC43B0"/>
    <w:rsid w:val="00AC652E"/>
    <w:rsid w:val="00AD0BDA"/>
    <w:rsid w:val="00AD2493"/>
    <w:rsid w:val="00AD3323"/>
    <w:rsid w:val="00AE6349"/>
    <w:rsid w:val="00AF1365"/>
    <w:rsid w:val="00AF160D"/>
    <w:rsid w:val="00B00FB2"/>
    <w:rsid w:val="00B042F9"/>
    <w:rsid w:val="00B14EF3"/>
    <w:rsid w:val="00B1709C"/>
    <w:rsid w:val="00B2064E"/>
    <w:rsid w:val="00B36294"/>
    <w:rsid w:val="00B47BDF"/>
    <w:rsid w:val="00B62D0F"/>
    <w:rsid w:val="00B655F4"/>
    <w:rsid w:val="00B80DF9"/>
    <w:rsid w:val="00B852E7"/>
    <w:rsid w:val="00B87CD8"/>
    <w:rsid w:val="00B90FD2"/>
    <w:rsid w:val="00B9439C"/>
    <w:rsid w:val="00B96C32"/>
    <w:rsid w:val="00B9737F"/>
    <w:rsid w:val="00BA7AC6"/>
    <w:rsid w:val="00BB3DCC"/>
    <w:rsid w:val="00BC2B54"/>
    <w:rsid w:val="00BC597B"/>
    <w:rsid w:val="00BD015A"/>
    <w:rsid w:val="00BD2B98"/>
    <w:rsid w:val="00BF090C"/>
    <w:rsid w:val="00BF12EF"/>
    <w:rsid w:val="00C053ED"/>
    <w:rsid w:val="00C06903"/>
    <w:rsid w:val="00C1309E"/>
    <w:rsid w:val="00C1478F"/>
    <w:rsid w:val="00C2103E"/>
    <w:rsid w:val="00C274BB"/>
    <w:rsid w:val="00C3416D"/>
    <w:rsid w:val="00C35D98"/>
    <w:rsid w:val="00C557C3"/>
    <w:rsid w:val="00C64FD9"/>
    <w:rsid w:val="00C65C8B"/>
    <w:rsid w:val="00C851E8"/>
    <w:rsid w:val="00CA3C23"/>
    <w:rsid w:val="00CA5634"/>
    <w:rsid w:val="00CB20A2"/>
    <w:rsid w:val="00CB3371"/>
    <w:rsid w:val="00CC0700"/>
    <w:rsid w:val="00CC111C"/>
    <w:rsid w:val="00CD4D9D"/>
    <w:rsid w:val="00CD5E56"/>
    <w:rsid w:val="00CD7494"/>
    <w:rsid w:val="00CE55A2"/>
    <w:rsid w:val="00CF0D23"/>
    <w:rsid w:val="00CF1F48"/>
    <w:rsid w:val="00CF63E9"/>
    <w:rsid w:val="00D04C1E"/>
    <w:rsid w:val="00D067EA"/>
    <w:rsid w:val="00D1479E"/>
    <w:rsid w:val="00D250C9"/>
    <w:rsid w:val="00D37F27"/>
    <w:rsid w:val="00D37F39"/>
    <w:rsid w:val="00D45C7A"/>
    <w:rsid w:val="00D464AB"/>
    <w:rsid w:val="00D47057"/>
    <w:rsid w:val="00D5421F"/>
    <w:rsid w:val="00D5773D"/>
    <w:rsid w:val="00D653AB"/>
    <w:rsid w:val="00D6562D"/>
    <w:rsid w:val="00D83E7A"/>
    <w:rsid w:val="00DA48F3"/>
    <w:rsid w:val="00DC69D9"/>
    <w:rsid w:val="00DD467D"/>
    <w:rsid w:val="00DD7756"/>
    <w:rsid w:val="00DE2C85"/>
    <w:rsid w:val="00E01555"/>
    <w:rsid w:val="00E0187A"/>
    <w:rsid w:val="00E020F6"/>
    <w:rsid w:val="00E02512"/>
    <w:rsid w:val="00E12482"/>
    <w:rsid w:val="00E3081A"/>
    <w:rsid w:val="00E36A65"/>
    <w:rsid w:val="00E40325"/>
    <w:rsid w:val="00E62FFB"/>
    <w:rsid w:val="00E674E0"/>
    <w:rsid w:val="00E70D17"/>
    <w:rsid w:val="00E87A52"/>
    <w:rsid w:val="00E925BC"/>
    <w:rsid w:val="00E94379"/>
    <w:rsid w:val="00E947D0"/>
    <w:rsid w:val="00EA19BE"/>
    <w:rsid w:val="00EA5614"/>
    <w:rsid w:val="00EB0360"/>
    <w:rsid w:val="00EB0C56"/>
    <w:rsid w:val="00EB1DE9"/>
    <w:rsid w:val="00ED1DAA"/>
    <w:rsid w:val="00ED70C9"/>
    <w:rsid w:val="00EF6EA3"/>
    <w:rsid w:val="00EF7372"/>
    <w:rsid w:val="00EF73FD"/>
    <w:rsid w:val="00F01158"/>
    <w:rsid w:val="00F03FC8"/>
    <w:rsid w:val="00F127BB"/>
    <w:rsid w:val="00F17D32"/>
    <w:rsid w:val="00F20EA0"/>
    <w:rsid w:val="00F210E0"/>
    <w:rsid w:val="00F31574"/>
    <w:rsid w:val="00F32C67"/>
    <w:rsid w:val="00F407BE"/>
    <w:rsid w:val="00F50544"/>
    <w:rsid w:val="00F64C09"/>
    <w:rsid w:val="00F67887"/>
    <w:rsid w:val="00F75909"/>
    <w:rsid w:val="00F75E03"/>
    <w:rsid w:val="00F76796"/>
    <w:rsid w:val="00F85197"/>
    <w:rsid w:val="00F9380E"/>
    <w:rsid w:val="00F94E90"/>
    <w:rsid w:val="00FA0590"/>
    <w:rsid w:val="00FA3E68"/>
    <w:rsid w:val="00FA6B07"/>
    <w:rsid w:val="00FB1EC4"/>
    <w:rsid w:val="00FB6959"/>
    <w:rsid w:val="00FC760F"/>
    <w:rsid w:val="00FD14F8"/>
    <w:rsid w:val="00FE5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1B4D"/>
  <w15:chartTrackingRefBased/>
  <w15:docId w15:val="{327DCB41-AD7E-4F0C-976B-8B5B27AB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8B6"/>
    <w:rPr>
      <w:kern w:val="0"/>
      <w14:ligatures w14:val="none"/>
    </w:rPr>
  </w:style>
  <w:style w:type="paragraph" w:styleId="Heading1">
    <w:name w:val="heading 1"/>
    <w:basedOn w:val="Normal"/>
    <w:next w:val="Normal"/>
    <w:link w:val="Heading1Char"/>
    <w:uiPriority w:val="9"/>
    <w:qFormat/>
    <w:rsid w:val="00800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8B6"/>
    <w:rPr>
      <w:rFonts w:eastAsiaTheme="majorEastAsia" w:cstheme="majorBidi"/>
      <w:color w:val="272727" w:themeColor="text1" w:themeTint="D8"/>
    </w:rPr>
  </w:style>
  <w:style w:type="paragraph" w:styleId="Title">
    <w:name w:val="Title"/>
    <w:basedOn w:val="Normal"/>
    <w:next w:val="Normal"/>
    <w:link w:val="TitleChar"/>
    <w:uiPriority w:val="10"/>
    <w:qFormat/>
    <w:rsid w:val="00800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8B6"/>
    <w:pPr>
      <w:spacing w:before="160"/>
      <w:jc w:val="center"/>
    </w:pPr>
    <w:rPr>
      <w:i/>
      <w:iCs/>
      <w:color w:val="404040" w:themeColor="text1" w:themeTint="BF"/>
    </w:rPr>
  </w:style>
  <w:style w:type="character" w:customStyle="1" w:styleId="QuoteChar">
    <w:name w:val="Quote Char"/>
    <w:basedOn w:val="DefaultParagraphFont"/>
    <w:link w:val="Quote"/>
    <w:uiPriority w:val="29"/>
    <w:rsid w:val="008008B6"/>
    <w:rPr>
      <w:i/>
      <w:iCs/>
      <w:color w:val="404040" w:themeColor="text1" w:themeTint="BF"/>
    </w:rPr>
  </w:style>
  <w:style w:type="paragraph" w:styleId="ListParagraph">
    <w:name w:val="List Paragraph"/>
    <w:basedOn w:val="Normal"/>
    <w:uiPriority w:val="34"/>
    <w:qFormat/>
    <w:rsid w:val="008008B6"/>
    <w:pPr>
      <w:ind w:left="720"/>
      <w:contextualSpacing/>
    </w:pPr>
  </w:style>
  <w:style w:type="character" w:styleId="IntenseEmphasis">
    <w:name w:val="Intense Emphasis"/>
    <w:basedOn w:val="DefaultParagraphFont"/>
    <w:uiPriority w:val="21"/>
    <w:qFormat/>
    <w:rsid w:val="008008B6"/>
    <w:rPr>
      <w:i/>
      <w:iCs/>
      <w:color w:val="0F4761" w:themeColor="accent1" w:themeShade="BF"/>
    </w:rPr>
  </w:style>
  <w:style w:type="paragraph" w:styleId="IntenseQuote">
    <w:name w:val="Intense Quote"/>
    <w:basedOn w:val="Normal"/>
    <w:next w:val="Normal"/>
    <w:link w:val="IntenseQuoteChar"/>
    <w:uiPriority w:val="30"/>
    <w:qFormat/>
    <w:rsid w:val="00800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8B6"/>
    <w:rPr>
      <w:i/>
      <w:iCs/>
      <w:color w:val="0F4761" w:themeColor="accent1" w:themeShade="BF"/>
    </w:rPr>
  </w:style>
  <w:style w:type="character" w:styleId="IntenseReference">
    <w:name w:val="Intense Reference"/>
    <w:basedOn w:val="DefaultParagraphFont"/>
    <w:uiPriority w:val="32"/>
    <w:qFormat/>
    <w:rsid w:val="008008B6"/>
    <w:rPr>
      <w:b/>
      <w:bCs/>
      <w:smallCaps/>
      <w:color w:val="0F4761" w:themeColor="accent1" w:themeShade="BF"/>
      <w:spacing w:val="5"/>
    </w:rPr>
  </w:style>
  <w:style w:type="numbering" w:customStyle="1" w:styleId="Style1">
    <w:name w:val="Style1"/>
    <w:uiPriority w:val="99"/>
    <w:rsid w:val="008008B6"/>
    <w:pPr>
      <w:numPr>
        <w:numId w:val="2"/>
      </w:numPr>
    </w:pPr>
  </w:style>
  <w:style w:type="numbering" w:customStyle="1" w:styleId="Style2">
    <w:name w:val="Style2"/>
    <w:uiPriority w:val="99"/>
    <w:rsid w:val="008008B6"/>
    <w:pPr>
      <w:numPr>
        <w:numId w:val="3"/>
      </w:numPr>
    </w:pPr>
  </w:style>
  <w:style w:type="paragraph" w:styleId="Revision">
    <w:name w:val="Revision"/>
    <w:hidden/>
    <w:uiPriority w:val="99"/>
    <w:semiHidden/>
    <w:rsid w:val="00E02512"/>
    <w:pPr>
      <w:spacing w:after="0" w:line="240" w:lineRule="auto"/>
    </w:pPr>
    <w:rPr>
      <w:kern w:val="0"/>
      <w14:ligatures w14:val="none"/>
    </w:rPr>
  </w:style>
  <w:style w:type="character" w:styleId="Hyperlink">
    <w:name w:val="Hyperlink"/>
    <w:basedOn w:val="DefaultParagraphFont"/>
    <w:uiPriority w:val="99"/>
    <w:unhideWhenUsed/>
    <w:rsid w:val="002C73A6"/>
    <w:rPr>
      <w:color w:val="467886" w:themeColor="hyperlink"/>
      <w:u w:val="single"/>
    </w:rPr>
  </w:style>
  <w:style w:type="paragraph" w:styleId="Header">
    <w:name w:val="header"/>
    <w:basedOn w:val="Normal"/>
    <w:link w:val="HeaderChar"/>
    <w:uiPriority w:val="99"/>
    <w:unhideWhenUsed/>
    <w:rsid w:val="00971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1B6"/>
    <w:rPr>
      <w:kern w:val="0"/>
      <w14:ligatures w14:val="none"/>
    </w:rPr>
  </w:style>
  <w:style w:type="paragraph" w:styleId="Footer">
    <w:name w:val="footer"/>
    <w:basedOn w:val="Normal"/>
    <w:link w:val="FooterChar"/>
    <w:uiPriority w:val="99"/>
    <w:unhideWhenUsed/>
    <w:rsid w:val="00971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1B6"/>
    <w:rPr>
      <w:kern w:val="0"/>
      <w14:ligatures w14:val="none"/>
    </w:rPr>
  </w:style>
  <w:style w:type="character" w:styleId="FollowedHyperlink">
    <w:name w:val="FollowedHyperlink"/>
    <w:basedOn w:val="DefaultParagraphFont"/>
    <w:uiPriority w:val="99"/>
    <w:semiHidden/>
    <w:unhideWhenUsed/>
    <w:rsid w:val="005E07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94124">
      <w:bodyDiv w:val="1"/>
      <w:marLeft w:val="0"/>
      <w:marRight w:val="0"/>
      <w:marTop w:val="0"/>
      <w:marBottom w:val="0"/>
      <w:divBdr>
        <w:top w:val="none" w:sz="0" w:space="0" w:color="auto"/>
        <w:left w:val="none" w:sz="0" w:space="0" w:color="auto"/>
        <w:bottom w:val="none" w:sz="0" w:space="0" w:color="auto"/>
        <w:right w:val="none" w:sz="0" w:space="0" w:color="auto"/>
      </w:divBdr>
    </w:div>
    <w:div w:id="144219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1drv.ms/f/s!ArVMryoYzs1ngb8iSNU-uaWfxQlP_Q?e=s348W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6F596-D577-4C66-9517-17758B38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2217</Words>
  <Characters>10961</Characters>
  <Application>Microsoft Office Word</Application>
  <DocSecurity>0</DocSecurity>
  <Lines>321</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Tomlyn</dc:creator>
  <cp:keywords/>
  <dc:description/>
  <cp:lastModifiedBy>Ross Tomlyn</cp:lastModifiedBy>
  <cp:revision>3</cp:revision>
  <dcterms:created xsi:type="dcterms:W3CDTF">2026-04-05T19:55:00Z</dcterms:created>
  <dcterms:modified xsi:type="dcterms:W3CDTF">2026-04-05T19:55:00Z</dcterms:modified>
</cp:coreProperties>
</file>